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92DAD" w14:textId="27DEDDD8" w:rsidR="00172EA1" w:rsidRPr="003C7224" w:rsidRDefault="00172EA1" w:rsidP="002859C7">
      <w:pPr>
        <w:ind w:left="1416" w:hanging="1416"/>
        <w:jc w:val="center"/>
        <w:rPr>
          <w:b/>
          <w:bCs/>
          <w:sz w:val="22"/>
          <w:szCs w:val="22"/>
        </w:rPr>
      </w:pPr>
    </w:p>
    <w:p w14:paraId="2B19F833" w14:textId="61B5A6C8" w:rsidR="00172EA1" w:rsidRPr="00476273" w:rsidRDefault="00172EA1" w:rsidP="00172EA1">
      <w:pPr>
        <w:jc w:val="center"/>
        <w:rPr>
          <w:b/>
          <w:sz w:val="26"/>
        </w:rPr>
      </w:pPr>
      <w:r w:rsidRPr="00476273">
        <w:rPr>
          <w:b/>
          <w:sz w:val="26"/>
        </w:rPr>
        <w:t>PRESENTAMOS EL NUEVO RANGE ROVER: LUJO ELÉCTRICO Y SOSTENIBLE CON RENDIMIENTO EMBLEMÁTICO</w:t>
      </w:r>
    </w:p>
    <w:p w14:paraId="10CC2C7D" w14:textId="77777777" w:rsidR="008F702D" w:rsidRPr="00476273" w:rsidRDefault="008F702D" w:rsidP="00172EA1">
      <w:pPr>
        <w:jc w:val="center"/>
        <w:rPr>
          <w:b/>
          <w:bCs/>
          <w:sz w:val="26"/>
          <w:szCs w:val="26"/>
        </w:rPr>
      </w:pPr>
    </w:p>
    <w:p w14:paraId="1E5398C4" w14:textId="77777777" w:rsidR="00172EA1" w:rsidRPr="00476273" w:rsidRDefault="00172EA1" w:rsidP="00172EA1">
      <w:pPr>
        <w:rPr>
          <w:rFonts w:cstheme="minorHAnsi"/>
          <w:b/>
          <w:bCs/>
          <w:sz w:val="22"/>
          <w:szCs w:val="22"/>
        </w:rPr>
      </w:pPr>
    </w:p>
    <w:p w14:paraId="081861B0" w14:textId="148DBB7F" w:rsidR="00172EA1" w:rsidRPr="00476273" w:rsidRDefault="00172EA1" w:rsidP="00375AB8">
      <w:pPr>
        <w:pStyle w:val="Prrafodelista"/>
        <w:numPr>
          <w:ilvl w:val="0"/>
          <w:numId w:val="4"/>
        </w:numPr>
        <w:spacing w:after="200"/>
        <w:ind w:left="357" w:hanging="357"/>
        <w:contextualSpacing w:val="0"/>
        <w:jc w:val="both"/>
        <w:rPr>
          <w:sz w:val="22"/>
          <w:szCs w:val="22"/>
        </w:rPr>
      </w:pPr>
      <w:bookmarkStart w:id="0" w:name="_Hlk82000221"/>
      <w:r w:rsidRPr="00476273">
        <w:rPr>
          <w:b/>
          <w:sz w:val="22"/>
        </w:rPr>
        <w:t>Amplia gama para elegir:</w:t>
      </w:r>
      <w:r w:rsidRPr="00476273">
        <w:rPr>
          <w:sz w:val="22"/>
        </w:rPr>
        <w:t xml:space="preserve"> Los avanzados motores mild hybrid Ingenium d</w:t>
      </w:r>
      <w:r w:rsidR="008A6A6C" w:rsidRPr="00476273">
        <w:rPr>
          <w:sz w:val="22"/>
        </w:rPr>
        <w:t xml:space="preserve">e diésel de 48 V se unen a </w:t>
      </w:r>
      <w:r w:rsidRPr="00476273">
        <w:rPr>
          <w:sz w:val="22"/>
        </w:rPr>
        <w:t xml:space="preserve">la nueva y eficiente gama de vehículos híbridos enchufables con mayor autonomía y </w:t>
      </w:r>
      <w:r w:rsidR="008A6A6C" w:rsidRPr="00476273">
        <w:rPr>
          <w:sz w:val="22"/>
        </w:rPr>
        <w:t xml:space="preserve">a </w:t>
      </w:r>
      <w:r w:rsidRPr="00476273">
        <w:rPr>
          <w:sz w:val="22"/>
        </w:rPr>
        <w:t>un nuevo motor de gasolina V8</w:t>
      </w:r>
      <w:r w:rsidR="00375AB8" w:rsidRPr="00476273">
        <w:rPr>
          <w:sz w:val="22"/>
        </w:rPr>
        <w:t>.</w:t>
      </w:r>
      <w:r w:rsidR="00F20426" w:rsidRPr="00476273">
        <w:rPr>
          <w:sz w:val="22"/>
        </w:rPr>
        <w:t xml:space="preserve"> </w:t>
      </w:r>
    </w:p>
    <w:p w14:paraId="2A683F2E" w14:textId="2F1CC352" w:rsidR="00172EA1" w:rsidRPr="00476273" w:rsidRDefault="00172EA1" w:rsidP="00375AB8">
      <w:pPr>
        <w:pStyle w:val="Prrafodelista"/>
        <w:numPr>
          <w:ilvl w:val="0"/>
          <w:numId w:val="4"/>
        </w:numPr>
        <w:spacing w:after="200"/>
        <w:ind w:left="357" w:hanging="357"/>
        <w:contextualSpacing w:val="0"/>
        <w:jc w:val="both"/>
        <w:rPr>
          <w:sz w:val="22"/>
          <w:szCs w:val="22"/>
        </w:rPr>
      </w:pPr>
      <w:r w:rsidRPr="00476273">
        <w:rPr>
          <w:b/>
          <w:sz w:val="22"/>
        </w:rPr>
        <w:t>Ampliación de la gama:</w:t>
      </w:r>
      <w:r w:rsidRPr="00476273">
        <w:rPr>
          <w:sz w:val="22"/>
        </w:rPr>
        <w:t xml:space="preserve"> Los nuevos híbridos enchufables ofrecen 510 CV y 440 CV y ofrecen una autonomía completamente eléctrica y silenciosa de hasta 1</w:t>
      </w:r>
      <w:r w:rsidR="003B369F" w:rsidRPr="00476273">
        <w:rPr>
          <w:sz w:val="22"/>
        </w:rPr>
        <w:t>13</w:t>
      </w:r>
      <w:r w:rsidRPr="00476273">
        <w:rPr>
          <w:sz w:val="22"/>
        </w:rPr>
        <w:t> km con emisiones de CO</w:t>
      </w:r>
      <w:r w:rsidRPr="00476273">
        <w:rPr>
          <w:sz w:val="22"/>
          <w:vertAlign w:val="subscript"/>
        </w:rPr>
        <w:t>2</w:t>
      </w:r>
      <w:r w:rsidR="0005782A" w:rsidRPr="00476273">
        <w:rPr>
          <w:sz w:val="22"/>
        </w:rPr>
        <w:t xml:space="preserve"> </w:t>
      </w:r>
      <w:proofErr w:type="gramStart"/>
      <w:r w:rsidR="0005782A" w:rsidRPr="00476273">
        <w:rPr>
          <w:sz w:val="22"/>
        </w:rPr>
        <w:t xml:space="preserve">desde </w:t>
      </w:r>
      <w:r w:rsidRPr="00476273">
        <w:rPr>
          <w:sz w:val="22"/>
        </w:rPr>
        <w:t xml:space="preserve"> </w:t>
      </w:r>
      <w:r w:rsidR="003B369F" w:rsidRPr="00476273">
        <w:rPr>
          <w:sz w:val="22"/>
        </w:rPr>
        <w:t>1</w:t>
      </w:r>
      <w:r w:rsidR="00476273">
        <w:rPr>
          <w:sz w:val="22"/>
        </w:rPr>
        <w:t>8</w:t>
      </w:r>
      <w:proofErr w:type="gramEnd"/>
      <w:r w:rsidR="003B369F" w:rsidRPr="00476273">
        <w:rPr>
          <w:sz w:val="22"/>
        </w:rPr>
        <w:t> </w:t>
      </w:r>
      <w:r w:rsidRPr="00476273">
        <w:rPr>
          <w:sz w:val="22"/>
        </w:rPr>
        <w:t>g/km</w:t>
      </w:r>
      <w:r w:rsidRPr="00476273">
        <w:rPr>
          <w:sz w:val="22"/>
          <w:vertAlign w:val="superscript"/>
        </w:rPr>
        <w:t>1</w:t>
      </w:r>
      <w:r w:rsidR="00375AB8" w:rsidRPr="00476273">
        <w:rPr>
          <w:sz w:val="22"/>
        </w:rPr>
        <w:t>.</w:t>
      </w:r>
    </w:p>
    <w:p w14:paraId="7C4CA1EC" w14:textId="42DD3E8F" w:rsidR="00172EA1" w:rsidRPr="00476273" w:rsidRDefault="00172EA1" w:rsidP="00375AB8">
      <w:pPr>
        <w:pStyle w:val="Prrafodelista"/>
        <w:numPr>
          <w:ilvl w:val="0"/>
          <w:numId w:val="4"/>
        </w:numPr>
        <w:spacing w:after="200"/>
        <w:ind w:left="357" w:hanging="357"/>
        <w:contextualSpacing w:val="0"/>
        <w:jc w:val="both"/>
        <w:rPr>
          <w:sz w:val="22"/>
          <w:szCs w:val="22"/>
        </w:rPr>
      </w:pPr>
      <w:bookmarkStart w:id="1" w:name="_Hlk82000228"/>
      <w:bookmarkEnd w:id="0"/>
      <w:r w:rsidRPr="00476273">
        <w:rPr>
          <w:b/>
          <w:sz w:val="22"/>
        </w:rPr>
        <w:t>Electrificación extraordinaria:</w:t>
      </w:r>
      <w:r w:rsidRPr="00476273">
        <w:rPr>
          <w:sz w:val="22"/>
        </w:rPr>
        <w:t xml:space="preserve"> La gran batería de 38,2 kWh del híbrido enchufable, con una capacidad útil de 31,8 kWh, se aloja en la parte inferior de la carrocería para ofrecer un espacio de carga extraordinario y capacidad todoterreno</w:t>
      </w:r>
      <w:r w:rsidR="00375AB8" w:rsidRPr="00476273">
        <w:rPr>
          <w:sz w:val="22"/>
        </w:rPr>
        <w:t>.</w:t>
      </w:r>
    </w:p>
    <w:p w14:paraId="22ECCF40" w14:textId="3CB5BDFB" w:rsidR="00172EA1" w:rsidRPr="00476273" w:rsidRDefault="00172EA1" w:rsidP="00375AB8">
      <w:pPr>
        <w:pStyle w:val="Prrafodelista"/>
        <w:numPr>
          <w:ilvl w:val="0"/>
          <w:numId w:val="4"/>
        </w:numPr>
        <w:spacing w:after="200"/>
        <w:ind w:left="357" w:hanging="357"/>
        <w:contextualSpacing w:val="0"/>
        <w:jc w:val="both"/>
        <w:rPr>
          <w:sz w:val="22"/>
          <w:szCs w:val="22"/>
        </w:rPr>
      </w:pPr>
      <w:r w:rsidRPr="00476273">
        <w:rPr>
          <w:b/>
          <w:sz w:val="22"/>
        </w:rPr>
        <w:t>Carga rápida:</w:t>
      </w:r>
      <w:r w:rsidRPr="00476273">
        <w:rPr>
          <w:sz w:val="22"/>
        </w:rPr>
        <w:t xml:space="preserve"> Las versiones PHEV pueden pasar del 0 al 80 % de carga en menos de una hora con la carga rápida con corriente continua de 50 kW, por lo que el nuevo Range Rover es uno de los modelos híbridos enchufables de carga más rápida</w:t>
      </w:r>
      <w:r w:rsidRPr="00476273">
        <w:rPr>
          <w:sz w:val="22"/>
          <w:vertAlign w:val="superscript"/>
        </w:rPr>
        <w:t>2</w:t>
      </w:r>
      <w:r w:rsidR="00375AB8" w:rsidRPr="00476273">
        <w:rPr>
          <w:sz w:val="22"/>
        </w:rPr>
        <w:t>.</w:t>
      </w:r>
    </w:p>
    <w:bookmarkEnd w:id="1"/>
    <w:p w14:paraId="71D78F1B" w14:textId="23460B58" w:rsidR="00172EA1" w:rsidRPr="00476273" w:rsidRDefault="00172EA1" w:rsidP="00375AB8">
      <w:pPr>
        <w:pStyle w:val="Prrafodelista"/>
        <w:numPr>
          <w:ilvl w:val="0"/>
          <w:numId w:val="4"/>
        </w:numPr>
        <w:spacing w:after="200"/>
        <w:ind w:left="357" w:hanging="357"/>
        <w:contextualSpacing w:val="0"/>
        <w:jc w:val="both"/>
        <w:rPr>
          <w:sz w:val="22"/>
          <w:szCs w:val="22"/>
        </w:rPr>
      </w:pPr>
      <w:r w:rsidRPr="00476273">
        <w:rPr>
          <w:b/>
          <w:sz w:val="22"/>
        </w:rPr>
        <w:t>Lujo sostenible:</w:t>
      </w:r>
      <w:r w:rsidRPr="00476273">
        <w:rPr>
          <w:sz w:val="22"/>
        </w:rPr>
        <w:t xml:space="preserve"> El motor completamente eléctrico se incorporará a la gama en 2024 para liderar la conducción de Land Rover hacia el futuro eléctrico</w:t>
      </w:r>
      <w:r w:rsidR="00375AB8" w:rsidRPr="00476273">
        <w:rPr>
          <w:sz w:val="22"/>
        </w:rPr>
        <w:t>.</w:t>
      </w:r>
    </w:p>
    <w:p w14:paraId="7599FC3C" w14:textId="512DFB8B" w:rsidR="00172EA1" w:rsidRPr="00476273" w:rsidRDefault="00172EA1" w:rsidP="00375AB8">
      <w:pPr>
        <w:pStyle w:val="Prrafodelista"/>
        <w:numPr>
          <w:ilvl w:val="0"/>
          <w:numId w:val="4"/>
        </w:numPr>
        <w:spacing w:after="200"/>
        <w:ind w:left="357" w:hanging="357"/>
        <w:contextualSpacing w:val="0"/>
        <w:jc w:val="both"/>
        <w:rPr>
          <w:rFonts w:eastAsiaTheme="minorEastAsia"/>
          <w:sz w:val="22"/>
          <w:szCs w:val="22"/>
        </w:rPr>
      </w:pPr>
      <w:r w:rsidRPr="00476273">
        <w:rPr>
          <w:b/>
          <w:sz w:val="22"/>
        </w:rPr>
        <w:t>Rendimiento óptimo:</w:t>
      </w:r>
      <w:r w:rsidRPr="00476273">
        <w:rPr>
          <w:sz w:val="22"/>
        </w:rPr>
        <w:t xml:space="preserve"> El nuevo motor de gasolina V8 de doble turbo y 530 CV pasa de 0 a 100 km/h en apenas 4,6 segundos con la nueva función Dynamic Launch activada para ofrecer el clásico rendimiento V8 de Range Rover</w:t>
      </w:r>
      <w:r w:rsidR="00375AB8" w:rsidRPr="00476273">
        <w:rPr>
          <w:sz w:val="22"/>
        </w:rPr>
        <w:t>.</w:t>
      </w:r>
    </w:p>
    <w:p w14:paraId="2F6E8CB3" w14:textId="77777777" w:rsidR="00172EA1" w:rsidRPr="00476273" w:rsidRDefault="00172EA1" w:rsidP="00375AB8">
      <w:pPr>
        <w:tabs>
          <w:tab w:val="left" w:pos="4111"/>
        </w:tabs>
        <w:jc w:val="both"/>
        <w:rPr>
          <w:rFonts w:cstheme="minorHAnsi"/>
          <w:sz w:val="22"/>
          <w:szCs w:val="22"/>
          <w:u w:val="single"/>
        </w:rPr>
      </w:pPr>
    </w:p>
    <w:p w14:paraId="3F186F17" w14:textId="77777777" w:rsidR="00172EA1" w:rsidRPr="00476273" w:rsidRDefault="00172EA1" w:rsidP="00375AB8">
      <w:pPr>
        <w:tabs>
          <w:tab w:val="left" w:pos="4111"/>
        </w:tabs>
        <w:spacing w:after="220" w:line="360" w:lineRule="auto"/>
        <w:jc w:val="both"/>
        <w:rPr>
          <w:rFonts w:cstheme="minorHAnsi"/>
          <w:sz w:val="22"/>
          <w:szCs w:val="22"/>
        </w:rPr>
      </w:pPr>
      <w:r w:rsidRPr="00476273">
        <w:rPr>
          <w:sz w:val="22"/>
        </w:rPr>
        <w:t>El rendimiento sencillo y refinamiento extraordinario en cualquier terreno y situación han sido la piedra angular de la conducción de Range Rover durante más de cinco décadas. El nuevo Range Rover mantiene su excelente combinación de una gama integral de avanzados motores que ofrece nuevos niveles de eficiencia y capacidad a este SUV insignia de Land Rover.</w:t>
      </w:r>
    </w:p>
    <w:p w14:paraId="276AAACF" w14:textId="5BDD39A6" w:rsidR="00172EA1" w:rsidRPr="00476273" w:rsidRDefault="00172EA1" w:rsidP="00375AB8">
      <w:pPr>
        <w:tabs>
          <w:tab w:val="left" w:pos="4111"/>
        </w:tabs>
        <w:spacing w:after="220" w:line="360" w:lineRule="auto"/>
        <w:jc w:val="both"/>
        <w:rPr>
          <w:rFonts w:cstheme="minorHAnsi"/>
          <w:sz w:val="22"/>
          <w:szCs w:val="22"/>
        </w:rPr>
      </w:pPr>
      <w:r w:rsidRPr="00476273">
        <w:rPr>
          <w:sz w:val="22"/>
        </w:rPr>
        <w:t>La electrificación representa la máxima expresión de refinamiento y lujo al ofrecer una potencia silenciosa y disponible al instante. En 2024, la familia dará la bienvenida a un Range Rover totalmente eléctrico, que liderará la estrategia "Reimagine" de Land Rover y ofrecerá por primera vez una conducción permanente con cero emisiones.</w:t>
      </w:r>
    </w:p>
    <w:p w14:paraId="42279ECA" w14:textId="3117D928" w:rsidR="00172EA1" w:rsidRPr="00476273" w:rsidRDefault="00172EA1" w:rsidP="00375AB8">
      <w:pPr>
        <w:tabs>
          <w:tab w:val="left" w:pos="4111"/>
        </w:tabs>
        <w:spacing w:after="220" w:line="360" w:lineRule="auto"/>
        <w:jc w:val="both"/>
        <w:rPr>
          <w:rFonts w:cstheme="minorHAnsi"/>
          <w:sz w:val="22"/>
          <w:szCs w:val="22"/>
        </w:rPr>
      </w:pPr>
      <w:r w:rsidRPr="00476273">
        <w:rPr>
          <w:sz w:val="22"/>
        </w:rPr>
        <w:t xml:space="preserve">El nuevo Range Rover proporciona un rendimiento eléctrico con una variedad de motores de vehículo eléctrico híbrido enchufable (PHEV) con mayor autonomía y la nueva tecnología Mild-Hybrid (MHEV), mientras que el nuevo </w:t>
      </w:r>
      <w:r w:rsidR="008A6A6C" w:rsidRPr="00476273">
        <w:rPr>
          <w:sz w:val="22"/>
        </w:rPr>
        <w:t xml:space="preserve">buque insignia </w:t>
      </w:r>
      <w:r w:rsidRPr="00476273">
        <w:rPr>
          <w:sz w:val="22"/>
        </w:rPr>
        <w:t>de gasolina, el V8 de doble turbo P530, ofrece un refinamiento y rendimiento característicos.</w:t>
      </w:r>
    </w:p>
    <w:p w14:paraId="05039230" w14:textId="77777777" w:rsidR="00172EA1" w:rsidRPr="00476273" w:rsidRDefault="00172EA1" w:rsidP="00375AB8">
      <w:pPr>
        <w:spacing w:after="220" w:line="360" w:lineRule="auto"/>
        <w:jc w:val="both"/>
        <w:rPr>
          <w:rFonts w:cstheme="minorHAnsi"/>
          <w:sz w:val="22"/>
          <w:szCs w:val="22"/>
        </w:rPr>
      </w:pPr>
      <w:bookmarkStart w:id="2" w:name="_Hlk81915886"/>
      <w:r w:rsidRPr="00476273">
        <w:rPr>
          <w:b/>
          <w:sz w:val="22"/>
        </w:rPr>
        <w:lastRenderedPageBreak/>
        <w:t xml:space="preserve">Nick Miller, Range Rover Product </w:t>
      </w:r>
      <w:proofErr w:type="spellStart"/>
      <w:r w:rsidRPr="00476273">
        <w:rPr>
          <w:b/>
          <w:sz w:val="22"/>
        </w:rPr>
        <w:t>Chief</w:t>
      </w:r>
      <w:proofErr w:type="spellEnd"/>
      <w:r w:rsidRPr="00476273">
        <w:rPr>
          <w:b/>
          <w:sz w:val="22"/>
        </w:rPr>
        <w:t xml:space="preserve"> en Jaguar Land Rover, declaró:</w:t>
      </w:r>
      <w:r w:rsidRPr="00476273">
        <w:rPr>
          <w:sz w:val="22"/>
        </w:rPr>
        <w:t xml:space="preserve"> </w:t>
      </w:r>
      <w:r w:rsidRPr="00476273">
        <w:rPr>
          <w:i/>
          <w:sz w:val="22"/>
        </w:rPr>
        <w:t>"El nuevo Range Rover está disponible con una amplia variedad potente, eficiente y eléctrica de motores Ingenium diésel y gasolina de seis cilindros. Los nuevos motores híbridos enchufables con mayor autonomía constituyen el culmen de nuestras lecciones y experiencias de electrificación, mientras que el nuevo motor V8 de doble turbo ofrece una versión renovada del refinamiento y el rendimiento tradicionales de un SUV de lujo. Por último, el nuevo Range Rover será el primer vehículo Land Rover completamente eléctrico dentro del marco de nuestra estrategia Reimagine".</w:t>
      </w:r>
      <w:bookmarkEnd w:id="2"/>
    </w:p>
    <w:p w14:paraId="750BF701" w14:textId="77777777" w:rsidR="00172EA1" w:rsidRPr="00476273" w:rsidRDefault="00172EA1" w:rsidP="00375AB8">
      <w:pPr>
        <w:spacing w:after="220" w:line="360" w:lineRule="auto"/>
        <w:jc w:val="both"/>
        <w:rPr>
          <w:rFonts w:cstheme="minorHAnsi"/>
          <w:sz w:val="22"/>
          <w:szCs w:val="22"/>
        </w:rPr>
      </w:pPr>
      <w:r w:rsidRPr="00476273">
        <w:rPr>
          <w:sz w:val="22"/>
        </w:rPr>
        <w:t xml:space="preserve">La gama de motores completa incluye los siguientes modelos: </w:t>
      </w:r>
    </w:p>
    <w:p w14:paraId="670FCAB6" w14:textId="7AF2A2E1" w:rsidR="00172EA1" w:rsidRPr="00476273" w:rsidRDefault="00172EA1" w:rsidP="00375AB8">
      <w:pPr>
        <w:spacing w:after="220" w:line="360" w:lineRule="auto"/>
        <w:jc w:val="both"/>
        <w:rPr>
          <w:rFonts w:cstheme="minorHAnsi"/>
          <w:sz w:val="22"/>
          <w:szCs w:val="22"/>
        </w:rPr>
      </w:pPr>
      <w:bookmarkStart w:id="3" w:name="_Hlk82000243"/>
      <w:r w:rsidRPr="00476273">
        <w:rPr>
          <w:b/>
          <w:sz w:val="22"/>
        </w:rPr>
        <w:t>Vehículo eléctrico híbrido enchufable</w:t>
      </w:r>
      <w:r w:rsidR="008A6A6C" w:rsidRPr="00476273">
        <w:rPr>
          <w:b/>
          <w:sz w:val="22"/>
        </w:rPr>
        <w:t xml:space="preserve"> (disponibles en 2022)</w:t>
      </w:r>
    </w:p>
    <w:p w14:paraId="63E090F1" w14:textId="77777777" w:rsidR="00172EA1" w:rsidRPr="00476273" w:rsidRDefault="00172EA1" w:rsidP="00375AB8">
      <w:pPr>
        <w:spacing w:after="220" w:line="360" w:lineRule="auto"/>
        <w:jc w:val="both"/>
        <w:rPr>
          <w:rFonts w:cstheme="minorHAnsi"/>
          <w:sz w:val="22"/>
          <w:szCs w:val="22"/>
        </w:rPr>
      </w:pPr>
      <w:r w:rsidRPr="00476273">
        <w:rPr>
          <w:sz w:val="22"/>
        </w:rPr>
        <w:t>P440e: motor PHEV de seis cilindros de 3,0 litros con un par de 620 Nm a 1.500-5.000 rpm</w:t>
      </w:r>
    </w:p>
    <w:p w14:paraId="39254BD0" w14:textId="77777777" w:rsidR="00172EA1" w:rsidRPr="00476273" w:rsidRDefault="00172EA1" w:rsidP="00375AB8">
      <w:pPr>
        <w:spacing w:after="220" w:line="360" w:lineRule="auto"/>
        <w:jc w:val="both"/>
        <w:rPr>
          <w:rFonts w:cstheme="minorHAnsi"/>
          <w:sz w:val="22"/>
          <w:szCs w:val="22"/>
        </w:rPr>
      </w:pPr>
      <w:r w:rsidRPr="00476273">
        <w:rPr>
          <w:sz w:val="22"/>
        </w:rPr>
        <w:t>P510e: motor PHEV de seis cilindros de 3,0 litros con un par de 700 Nm a 1.500-5.000 rpm</w:t>
      </w:r>
    </w:p>
    <w:p w14:paraId="66DA315E" w14:textId="77777777" w:rsidR="00172EA1" w:rsidRPr="00476273" w:rsidRDefault="00172EA1" w:rsidP="00375AB8">
      <w:pPr>
        <w:jc w:val="both"/>
        <w:rPr>
          <w:rFonts w:cstheme="minorHAnsi"/>
          <w:sz w:val="22"/>
          <w:szCs w:val="22"/>
        </w:rPr>
      </w:pPr>
    </w:p>
    <w:bookmarkEnd w:id="3"/>
    <w:p w14:paraId="5BA4D5F0" w14:textId="77777777" w:rsidR="00172EA1" w:rsidRPr="00476273" w:rsidRDefault="00172EA1" w:rsidP="00375AB8">
      <w:pPr>
        <w:spacing w:after="220" w:line="360" w:lineRule="auto"/>
        <w:jc w:val="both"/>
        <w:rPr>
          <w:rFonts w:cstheme="minorHAnsi"/>
          <w:b/>
          <w:bCs/>
          <w:sz w:val="22"/>
          <w:szCs w:val="22"/>
        </w:rPr>
      </w:pPr>
      <w:r w:rsidRPr="00476273">
        <w:rPr>
          <w:b/>
          <w:sz w:val="22"/>
        </w:rPr>
        <w:t>Gasolina</w:t>
      </w:r>
    </w:p>
    <w:p w14:paraId="3ED5E810" w14:textId="44B189CF" w:rsidR="00172EA1" w:rsidRPr="00476273" w:rsidRDefault="00172EA1" w:rsidP="00375AB8">
      <w:pPr>
        <w:spacing w:after="220" w:line="360" w:lineRule="auto"/>
        <w:jc w:val="both"/>
        <w:rPr>
          <w:rFonts w:cstheme="minorHAnsi"/>
          <w:sz w:val="22"/>
          <w:szCs w:val="22"/>
        </w:rPr>
      </w:pPr>
      <w:r w:rsidRPr="00476273">
        <w:rPr>
          <w:sz w:val="22"/>
        </w:rPr>
        <w:t>P530: motor V8 de 4,4 litros, 530 CV con un par de 750 Nm a 1.800-</w:t>
      </w:r>
      <w:r w:rsidR="0005782A" w:rsidRPr="00476273">
        <w:rPr>
          <w:sz w:val="22"/>
        </w:rPr>
        <w:t>4.6</w:t>
      </w:r>
      <w:r w:rsidRPr="00476273">
        <w:rPr>
          <w:sz w:val="22"/>
        </w:rPr>
        <w:t>00 rpm</w:t>
      </w:r>
    </w:p>
    <w:p w14:paraId="2F348A20" w14:textId="77777777" w:rsidR="00172EA1" w:rsidRPr="00476273" w:rsidRDefault="00172EA1" w:rsidP="00375AB8">
      <w:pPr>
        <w:jc w:val="both"/>
        <w:rPr>
          <w:rFonts w:cstheme="minorHAnsi"/>
          <w:sz w:val="22"/>
          <w:szCs w:val="22"/>
        </w:rPr>
      </w:pPr>
    </w:p>
    <w:p w14:paraId="0DA3BF13" w14:textId="77777777" w:rsidR="00172EA1" w:rsidRPr="00476273" w:rsidRDefault="00172EA1" w:rsidP="00375AB8">
      <w:pPr>
        <w:spacing w:after="220" w:line="360" w:lineRule="auto"/>
        <w:jc w:val="both"/>
        <w:rPr>
          <w:rFonts w:cstheme="minorHAnsi"/>
          <w:b/>
          <w:bCs/>
          <w:sz w:val="22"/>
          <w:szCs w:val="22"/>
        </w:rPr>
      </w:pPr>
      <w:r w:rsidRPr="00476273">
        <w:rPr>
          <w:b/>
          <w:sz w:val="22"/>
        </w:rPr>
        <w:t>Diésel</w:t>
      </w:r>
    </w:p>
    <w:p w14:paraId="5BA9B08D" w14:textId="77777777" w:rsidR="00172EA1" w:rsidRPr="00476273" w:rsidRDefault="00172EA1" w:rsidP="00375AB8">
      <w:pPr>
        <w:spacing w:after="220" w:line="360" w:lineRule="auto"/>
        <w:jc w:val="both"/>
        <w:rPr>
          <w:rFonts w:cstheme="minorHAnsi"/>
          <w:sz w:val="22"/>
          <w:szCs w:val="22"/>
        </w:rPr>
      </w:pPr>
      <w:r w:rsidRPr="00476273">
        <w:rPr>
          <w:sz w:val="22"/>
        </w:rPr>
        <w:t>D300: motor MHEV de seis cilindros de 3,0 litros, 300 CV con un par de 650 Nm a 1.500-2.500 rpm</w:t>
      </w:r>
    </w:p>
    <w:p w14:paraId="17E70238" w14:textId="77777777" w:rsidR="00172EA1" w:rsidRPr="00476273" w:rsidRDefault="00172EA1" w:rsidP="00375AB8">
      <w:pPr>
        <w:spacing w:after="220" w:line="360" w:lineRule="auto"/>
        <w:jc w:val="both"/>
        <w:rPr>
          <w:rFonts w:cstheme="minorHAnsi"/>
          <w:sz w:val="22"/>
          <w:szCs w:val="22"/>
        </w:rPr>
      </w:pPr>
      <w:r w:rsidRPr="00476273">
        <w:rPr>
          <w:sz w:val="22"/>
        </w:rPr>
        <w:t>D350: motor MHEV de seis cilindros de 3,0 litros, 350 CV con un par de 700 Nm a 1.500-3.000 rpm</w:t>
      </w:r>
    </w:p>
    <w:p w14:paraId="144CCE87" w14:textId="77777777" w:rsidR="00172EA1" w:rsidRPr="00476273" w:rsidRDefault="00172EA1" w:rsidP="00375AB8">
      <w:pPr>
        <w:spacing w:after="220" w:line="360" w:lineRule="auto"/>
        <w:jc w:val="both"/>
        <w:rPr>
          <w:rFonts w:cstheme="minorHAnsi"/>
          <w:sz w:val="22"/>
          <w:szCs w:val="22"/>
        </w:rPr>
      </w:pPr>
    </w:p>
    <w:p w14:paraId="619BBCA6" w14:textId="77777777" w:rsidR="00172EA1" w:rsidRPr="00476273" w:rsidRDefault="00172EA1" w:rsidP="00375AB8">
      <w:pPr>
        <w:spacing w:after="220" w:line="360" w:lineRule="auto"/>
        <w:jc w:val="both"/>
        <w:rPr>
          <w:rFonts w:cstheme="minorHAnsi"/>
          <w:b/>
          <w:bCs/>
          <w:sz w:val="22"/>
          <w:szCs w:val="22"/>
        </w:rPr>
      </w:pPr>
      <w:r w:rsidRPr="00476273">
        <w:rPr>
          <w:b/>
          <w:sz w:val="22"/>
        </w:rPr>
        <w:t>Motor híbrido enchufable de seis cilindros con mayor autonomía</w:t>
      </w:r>
    </w:p>
    <w:p w14:paraId="2EA12192" w14:textId="1F402D59" w:rsidR="00172EA1" w:rsidRPr="00476273" w:rsidRDefault="00172EA1" w:rsidP="00375AB8">
      <w:pPr>
        <w:spacing w:after="220" w:line="360" w:lineRule="auto"/>
        <w:jc w:val="both"/>
        <w:rPr>
          <w:rFonts w:cstheme="minorHAnsi"/>
          <w:sz w:val="22"/>
          <w:szCs w:val="22"/>
        </w:rPr>
      </w:pPr>
      <w:bookmarkStart w:id="4" w:name="_Hlk82000279"/>
      <w:r w:rsidRPr="00476273">
        <w:rPr>
          <w:sz w:val="22"/>
        </w:rPr>
        <w:t>Los nuevos motores PHEV con mayor autonomía combinan el refinamiento inherente del motor de gasolina Ingenium de 3,0 litros y seis cilindros en línea de Land Rover con una batería de iones de litio de 38,2 kWh y una capacidad de uso de 31,8 kWh, y un motor eléctrico de 150 kW integrado en la transmisión. Esta combinación ofrece una autonomía WLTP de vehículos eléctricos (a efectos meramente comparativos) de hasta 1</w:t>
      </w:r>
      <w:r w:rsidR="007E6FC5" w:rsidRPr="00476273">
        <w:rPr>
          <w:sz w:val="22"/>
        </w:rPr>
        <w:t>13</w:t>
      </w:r>
      <w:r w:rsidRPr="00476273">
        <w:rPr>
          <w:sz w:val="22"/>
        </w:rPr>
        <w:t> km para ofrecer una autonomía real esperada de hasta 8</w:t>
      </w:r>
      <w:r w:rsidR="0005782A" w:rsidRPr="00476273">
        <w:rPr>
          <w:sz w:val="22"/>
        </w:rPr>
        <w:t>0</w:t>
      </w:r>
      <w:r w:rsidRPr="00476273">
        <w:rPr>
          <w:sz w:val="22"/>
        </w:rPr>
        <w:t> km y unas emisiones de CO</w:t>
      </w:r>
      <w:r w:rsidRPr="00476273">
        <w:rPr>
          <w:sz w:val="22"/>
          <w:vertAlign w:val="subscript"/>
        </w:rPr>
        <w:t>2</w:t>
      </w:r>
      <w:r w:rsidRPr="00476273">
        <w:rPr>
          <w:sz w:val="22"/>
        </w:rPr>
        <w:t xml:space="preserve"> </w:t>
      </w:r>
      <w:r w:rsidR="0005782A" w:rsidRPr="00476273">
        <w:rPr>
          <w:sz w:val="22"/>
        </w:rPr>
        <w:t xml:space="preserve">desde </w:t>
      </w:r>
      <w:r w:rsidR="007E6FC5" w:rsidRPr="00476273">
        <w:rPr>
          <w:sz w:val="22"/>
        </w:rPr>
        <w:t>1</w:t>
      </w:r>
      <w:r w:rsidR="0005782A" w:rsidRPr="00476273">
        <w:rPr>
          <w:sz w:val="22"/>
        </w:rPr>
        <w:t>9</w:t>
      </w:r>
      <w:r w:rsidR="007E6FC5" w:rsidRPr="00476273">
        <w:rPr>
          <w:sz w:val="22"/>
        </w:rPr>
        <w:t> </w:t>
      </w:r>
      <w:r w:rsidRPr="00476273">
        <w:rPr>
          <w:sz w:val="22"/>
        </w:rPr>
        <w:t>g/km</w:t>
      </w:r>
      <w:r w:rsidRPr="00476273">
        <w:rPr>
          <w:sz w:val="22"/>
          <w:vertAlign w:val="superscript"/>
        </w:rPr>
        <w:t>1</w:t>
      </w:r>
      <w:r w:rsidRPr="00476273">
        <w:rPr>
          <w:sz w:val="22"/>
        </w:rPr>
        <w:t>.</w:t>
      </w:r>
    </w:p>
    <w:bookmarkEnd w:id="4"/>
    <w:p w14:paraId="76919BC7" w14:textId="3A2D0AB2" w:rsidR="00172EA1" w:rsidRPr="00476273" w:rsidRDefault="00172EA1" w:rsidP="00375AB8">
      <w:pPr>
        <w:spacing w:after="220" w:line="360" w:lineRule="auto"/>
        <w:jc w:val="both"/>
        <w:rPr>
          <w:rFonts w:cstheme="minorHAnsi"/>
          <w:sz w:val="22"/>
          <w:szCs w:val="22"/>
        </w:rPr>
      </w:pPr>
      <w:r w:rsidRPr="00476273">
        <w:rPr>
          <w:sz w:val="22"/>
        </w:rPr>
        <w:lastRenderedPageBreak/>
        <w:t>Juntos, el motor Ingenium de seis cilindros en línea y el motor eléctrico complementan las características calidades del nuevo Range Rover para ofrecer nuevos niveles de refinamiento a este SUV de lujo y un atractivo equilibrio entre rendimiento, refinamiento y dinámica de conducción garantizada. Así, el nuevo Range Rover se puede conducir como un vehículo completamente eléctrico cuando los clientes así lo deseen o como un motor de combustión interna (ICE) tradicional.</w:t>
      </w:r>
    </w:p>
    <w:p w14:paraId="4B1214E8" w14:textId="4D7D1160" w:rsidR="00172EA1" w:rsidRPr="00476273" w:rsidRDefault="00172EA1" w:rsidP="00375AB8">
      <w:pPr>
        <w:spacing w:after="220" w:line="360" w:lineRule="auto"/>
        <w:jc w:val="both"/>
        <w:rPr>
          <w:rFonts w:cstheme="minorHAnsi"/>
          <w:sz w:val="22"/>
          <w:szCs w:val="22"/>
        </w:rPr>
      </w:pPr>
      <w:bookmarkStart w:id="5" w:name="_Hlk82000285"/>
      <w:r w:rsidRPr="00476273">
        <w:rPr>
          <w:sz w:val="22"/>
        </w:rPr>
        <w:t xml:space="preserve">El </w:t>
      </w:r>
      <w:r w:rsidR="00A240BB" w:rsidRPr="00476273">
        <w:rPr>
          <w:sz w:val="22"/>
        </w:rPr>
        <w:t>potente P</w:t>
      </w:r>
      <w:r w:rsidRPr="00476273">
        <w:rPr>
          <w:sz w:val="22"/>
        </w:rPr>
        <w:t>510e combina un motor Ingenium de 400 CV (294 kW) con el motor eléctrico de 105 kW para una potencia de salida máxima combinada de 510 CV y 700 Nm de par, que permite pasar de 0 a 100 km/h en tan solo 5,</w:t>
      </w:r>
      <w:r w:rsidR="00D444E4" w:rsidRPr="00476273">
        <w:rPr>
          <w:sz w:val="22"/>
        </w:rPr>
        <w:t>5</w:t>
      </w:r>
      <w:r w:rsidRPr="00476273">
        <w:rPr>
          <w:sz w:val="22"/>
        </w:rPr>
        <w:t> segundos. Esta eficiencia es extraordinaria y ofrece unas emisiones de CO</w:t>
      </w:r>
      <w:r w:rsidRPr="00476273">
        <w:rPr>
          <w:sz w:val="22"/>
          <w:vertAlign w:val="subscript"/>
        </w:rPr>
        <w:t>2</w:t>
      </w:r>
      <w:r w:rsidRPr="00476273">
        <w:rPr>
          <w:sz w:val="22"/>
        </w:rPr>
        <w:t xml:space="preserve"> </w:t>
      </w:r>
      <w:r w:rsidR="00D444E4" w:rsidRPr="00476273">
        <w:rPr>
          <w:sz w:val="22"/>
        </w:rPr>
        <w:t xml:space="preserve">desde 19 </w:t>
      </w:r>
      <w:r w:rsidRPr="00476273">
        <w:rPr>
          <w:sz w:val="22"/>
        </w:rPr>
        <w:t>g/km</w:t>
      </w:r>
      <w:r w:rsidRPr="00476273">
        <w:rPr>
          <w:sz w:val="22"/>
          <w:vertAlign w:val="superscript"/>
        </w:rPr>
        <w:t>1</w:t>
      </w:r>
      <w:r w:rsidRPr="00476273">
        <w:rPr>
          <w:sz w:val="22"/>
        </w:rPr>
        <w:t>.</w:t>
      </w:r>
    </w:p>
    <w:p w14:paraId="0FB8EC9D" w14:textId="5CA2CCE8" w:rsidR="00172EA1" w:rsidRPr="00476273" w:rsidRDefault="00172EA1" w:rsidP="00375AB8">
      <w:pPr>
        <w:spacing w:after="220" w:line="360" w:lineRule="auto"/>
        <w:jc w:val="both"/>
        <w:rPr>
          <w:rFonts w:cstheme="minorHAnsi"/>
          <w:sz w:val="22"/>
          <w:szCs w:val="22"/>
        </w:rPr>
      </w:pPr>
      <w:bookmarkStart w:id="6" w:name="_Hlk82000294"/>
      <w:bookmarkEnd w:id="5"/>
      <w:r w:rsidRPr="00476273">
        <w:rPr>
          <w:sz w:val="22"/>
        </w:rPr>
        <w:t xml:space="preserve">En modo eléctrico (EV), los vanguardistas motores híbridos enchufables permiten alcanzar una velocidad máxima de </w:t>
      </w:r>
      <w:r w:rsidR="00D444E4" w:rsidRPr="00476273">
        <w:rPr>
          <w:sz w:val="22"/>
        </w:rPr>
        <w:t>140</w:t>
      </w:r>
      <w:r w:rsidR="004E0731" w:rsidRPr="00476273">
        <w:rPr>
          <w:sz w:val="22"/>
        </w:rPr>
        <w:t> </w:t>
      </w:r>
      <w:r w:rsidRPr="00476273">
        <w:rPr>
          <w:sz w:val="22"/>
        </w:rPr>
        <w:t>km/h. Esta combinación de autonomía y rendimiento permite a los clientes disfrutar de este emblemático Land Rover como un modelo completamente eléctrico en la mayoría de los desplazamientos por la ciudad y el campo. De acuerdo con los datos de clientes de Range Rover de Reino Unido, los usuarios podrán hacer el 75 % de sus trayectorias diarias en modo eléctrico sin necesidad de cargar el vehículo fuera de casa</w:t>
      </w:r>
      <w:r w:rsidRPr="00476273">
        <w:rPr>
          <w:sz w:val="22"/>
          <w:vertAlign w:val="superscript"/>
        </w:rPr>
        <w:t>2</w:t>
      </w:r>
      <w:r w:rsidRPr="00476273">
        <w:rPr>
          <w:sz w:val="22"/>
        </w:rPr>
        <w:t>.</w:t>
      </w:r>
    </w:p>
    <w:p w14:paraId="4459FED4" w14:textId="6C9BCDC0" w:rsidR="00172EA1" w:rsidRPr="00476273" w:rsidRDefault="00172EA1" w:rsidP="00375AB8">
      <w:pPr>
        <w:spacing w:after="220" w:line="360" w:lineRule="auto"/>
        <w:jc w:val="both"/>
        <w:rPr>
          <w:rFonts w:cstheme="minorHAnsi"/>
          <w:sz w:val="22"/>
          <w:szCs w:val="22"/>
        </w:rPr>
      </w:pPr>
      <w:bookmarkStart w:id="7" w:name="_Hlk82000302"/>
      <w:bookmarkEnd w:id="6"/>
      <w:r w:rsidRPr="00476273">
        <w:rPr>
          <w:sz w:val="22"/>
        </w:rPr>
        <w:t>El nuevo Range Rover es uno de los pocos vehículos PHEV que ofrece una capacidad de carga rápida con corriente continua de 50 kW. Puede cargarse hasta el 80 % en apenas una hora, por lo que es uno de los modelos híbridos enchufables de carga más rápida</w:t>
      </w:r>
      <w:r w:rsidRPr="00476273">
        <w:rPr>
          <w:sz w:val="22"/>
          <w:vertAlign w:val="superscript"/>
        </w:rPr>
        <w:t>2</w:t>
      </w:r>
      <w:r w:rsidRPr="00476273">
        <w:rPr>
          <w:sz w:val="22"/>
        </w:rPr>
        <w:t>. Para una mayor comodidad, la carga de batería en casa con una toma de cargador de pared de corriente alterna de 7,</w:t>
      </w:r>
      <w:r w:rsidR="00D444E4" w:rsidRPr="00476273">
        <w:rPr>
          <w:sz w:val="22"/>
        </w:rPr>
        <w:t>4</w:t>
      </w:r>
      <w:r w:rsidRPr="00476273">
        <w:rPr>
          <w:sz w:val="22"/>
        </w:rPr>
        <w:t> kW permitirá a los clientes conseguir la carga completa en apenas cinco horas</w:t>
      </w:r>
      <w:r w:rsidRPr="00476273">
        <w:rPr>
          <w:sz w:val="22"/>
          <w:vertAlign w:val="superscript"/>
        </w:rPr>
        <w:t>2</w:t>
      </w:r>
      <w:r w:rsidRPr="00476273">
        <w:rPr>
          <w:sz w:val="22"/>
        </w:rPr>
        <w:t xml:space="preserve">. Además, la recuperación de energía durante el frenado recupera la energía que solía perderse cuando el conductor levantaba el pie del acelerador, y el motor actúa como generador para recargar la batería. </w:t>
      </w:r>
      <w:bookmarkEnd w:id="7"/>
    </w:p>
    <w:p w14:paraId="4B91E2E8" w14:textId="77777777" w:rsidR="00172EA1" w:rsidRPr="00476273" w:rsidRDefault="00172EA1" w:rsidP="00375AB8">
      <w:pPr>
        <w:spacing w:after="220" w:line="360" w:lineRule="auto"/>
        <w:jc w:val="both"/>
        <w:rPr>
          <w:rFonts w:cstheme="minorHAnsi"/>
          <w:sz w:val="22"/>
          <w:szCs w:val="22"/>
        </w:rPr>
      </w:pPr>
      <w:r w:rsidRPr="00476273">
        <w:rPr>
          <w:sz w:val="22"/>
        </w:rPr>
        <w:t>Los clientes pueden seleccionar cómo utilizar la energía al seleccionar uno de los tres modos de conducción siguientes:</w:t>
      </w:r>
    </w:p>
    <w:p w14:paraId="36BABA98" w14:textId="3EF08131" w:rsidR="00172EA1" w:rsidRPr="00476273" w:rsidRDefault="00172EA1" w:rsidP="00375AB8">
      <w:pPr>
        <w:pStyle w:val="Prrafodelista"/>
        <w:numPr>
          <w:ilvl w:val="0"/>
          <w:numId w:val="2"/>
        </w:numPr>
        <w:spacing w:after="220" w:line="360" w:lineRule="auto"/>
        <w:jc w:val="both"/>
        <w:rPr>
          <w:rFonts w:cstheme="minorHAnsi"/>
          <w:sz w:val="22"/>
          <w:szCs w:val="22"/>
        </w:rPr>
      </w:pPr>
      <w:r w:rsidRPr="00476273">
        <w:rPr>
          <w:b/>
          <w:sz w:val="22"/>
        </w:rPr>
        <w:t>MODO HYBRID:</w:t>
      </w:r>
      <w:r w:rsidRPr="00476273">
        <w:rPr>
          <w:sz w:val="22"/>
        </w:rPr>
        <w:t xml:space="preserve"> el modo de conducción predeterminado emplea la función Predictive Energy </w:t>
      </w:r>
      <w:proofErr w:type="spellStart"/>
      <w:r w:rsidRPr="00476273">
        <w:rPr>
          <w:sz w:val="22"/>
        </w:rPr>
        <w:t>Optimisation</w:t>
      </w:r>
      <w:proofErr w:type="spellEnd"/>
      <w:r w:rsidRPr="00476273">
        <w:rPr>
          <w:sz w:val="22"/>
        </w:rPr>
        <w:t xml:space="preserve"> para optimizar la eficiencia en cada desplazamiento. La tecnología de </w:t>
      </w:r>
      <w:proofErr w:type="spellStart"/>
      <w:r w:rsidRPr="00476273">
        <w:rPr>
          <w:sz w:val="22"/>
        </w:rPr>
        <w:t>geo</w:t>
      </w:r>
      <w:r w:rsidR="000A4DCB" w:rsidRPr="00476273">
        <w:rPr>
          <w:sz w:val="22"/>
        </w:rPr>
        <w:t>perimetraje</w:t>
      </w:r>
      <w:proofErr w:type="spellEnd"/>
      <w:r w:rsidR="000A4DCB" w:rsidRPr="00476273">
        <w:rPr>
          <w:sz w:val="22"/>
        </w:rPr>
        <w:t xml:space="preserve"> </w:t>
      </w:r>
      <w:r w:rsidRPr="00476273">
        <w:rPr>
          <w:sz w:val="22"/>
        </w:rPr>
        <w:t xml:space="preserve">emplea datos de navegación y ubicación obtenidos de eHorizon para conservar y priorizar de forma automática el modo eléctrico, por ejemplo, cuando las rutas incluyen carreteras dentro de una zona de bajas emisiones, al tiempo que el sistema mantiene de forma inteligente la capacidad suficiente de la batería para dar prioridad al modo eléctrico en los últimos 6 km de los desplazamientos en zonas urbanas a fin de garantizar una llegada agradable. </w:t>
      </w:r>
    </w:p>
    <w:p w14:paraId="34952AAB" w14:textId="77777777" w:rsidR="00172EA1" w:rsidRPr="00476273" w:rsidRDefault="00172EA1" w:rsidP="00375AB8">
      <w:pPr>
        <w:pStyle w:val="Prrafodelista"/>
        <w:numPr>
          <w:ilvl w:val="0"/>
          <w:numId w:val="1"/>
        </w:numPr>
        <w:spacing w:after="220" w:line="360" w:lineRule="auto"/>
        <w:jc w:val="both"/>
        <w:rPr>
          <w:rFonts w:cstheme="minorHAnsi"/>
          <w:sz w:val="22"/>
          <w:szCs w:val="22"/>
        </w:rPr>
      </w:pPr>
      <w:r w:rsidRPr="00476273">
        <w:rPr>
          <w:b/>
          <w:sz w:val="22"/>
        </w:rPr>
        <w:t>MODO EV:</w:t>
      </w:r>
      <w:r w:rsidRPr="00476273">
        <w:rPr>
          <w:sz w:val="22"/>
        </w:rPr>
        <w:t xml:space="preserve"> emplea únicamente la potencia eléctrica para ofrecer una conducción silenciosa sin emisiones del tubo de escape. </w:t>
      </w:r>
    </w:p>
    <w:p w14:paraId="5992A69B" w14:textId="55769FFB" w:rsidR="00172EA1" w:rsidRPr="00476273" w:rsidRDefault="00172EA1" w:rsidP="00375AB8">
      <w:pPr>
        <w:pStyle w:val="Prrafodelista"/>
        <w:numPr>
          <w:ilvl w:val="0"/>
          <w:numId w:val="1"/>
        </w:numPr>
        <w:spacing w:after="220" w:line="360" w:lineRule="auto"/>
        <w:jc w:val="both"/>
        <w:rPr>
          <w:rFonts w:cstheme="minorHAnsi"/>
          <w:sz w:val="22"/>
          <w:szCs w:val="22"/>
        </w:rPr>
      </w:pPr>
      <w:r w:rsidRPr="00476273">
        <w:rPr>
          <w:b/>
          <w:sz w:val="22"/>
        </w:rPr>
        <w:t>MODO SAVE:</w:t>
      </w:r>
      <w:r w:rsidRPr="00476273">
        <w:rPr>
          <w:sz w:val="22"/>
        </w:rPr>
        <w:t xml:space="preserve"> mantiene el nivel de carga de la batería </w:t>
      </w:r>
      <w:r w:rsidR="00A240BB" w:rsidRPr="00476273">
        <w:rPr>
          <w:sz w:val="22"/>
        </w:rPr>
        <w:t xml:space="preserve">para poderlo </w:t>
      </w:r>
      <w:r w:rsidRPr="00476273">
        <w:rPr>
          <w:sz w:val="22"/>
        </w:rPr>
        <w:t>utilizar en un momento posterior del trayecto. Los clientes pueden seleccionar el estado preciso de la carga que deseen conservar desde la pantalla táctil Pivi Pro.</w:t>
      </w:r>
    </w:p>
    <w:p w14:paraId="6A0E62E5" w14:textId="2B990DBE" w:rsidR="00172EA1" w:rsidRPr="00476273" w:rsidRDefault="00172EA1" w:rsidP="00375AB8">
      <w:pPr>
        <w:spacing w:after="220" w:line="360" w:lineRule="auto"/>
        <w:jc w:val="both"/>
        <w:rPr>
          <w:rFonts w:cstheme="minorHAnsi"/>
          <w:sz w:val="22"/>
          <w:szCs w:val="22"/>
        </w:rPr>
      </w:pPr>
      <w:bookmarkStart w:id="8" w:name="_Hlk82000310"/>
      <w:r w:rsidRPr="00476273">
        <w:rPr>
          <w:sz w:val="22"/>
        </w:rPr>
        <w:t xml:space="preserve">Los motores PHEV con mayor autonomía funcionan como vehículos eléctricos con batería en la mayor parte de los desplazamientos, pero puede requerir de la potencia del motor de gasolina Ingenium de seis cilindros en los desplazamientos más largos, lo que aumenta la autonomía combinada, real y esperada </w:t>
      </w:r>
      <w:r w:rsidR="00A240BB" w:rsidRPr="00476273">
        <w:rPr>
          <w:sz w:val="22"/>
        </w:rPr>
        <w:t xml:space="preserve">hasta </w:t>
      </w:r>
      <w:r w:rsidRPr="00476273">
        <w:rPr>
          <w:sz w:val="22"/>
        </w:rPr>
        <w:t>unos 640 km</w:t>
      </w:r>
      <w:r w:rsidRPr="00476273">
        <w:rPr>
          <w:sz w:val="22"/>
          <w:vertAlign w:val="superscript"/>
        </w:rPr>
        <w:t>1</w:t>
      </w:r>
      <w:r w:rsidRPr="00476273">
        <w:rPr>
          <w:sz w:val="22"/>
        </w:rPr>
        <w:t>.</w:t>
      </w:r>
      <w:bookmarkEnd w:id="8"/>
      <w:r w:rsidRPr="00476273">
        <w:rPr>
          <w:sz w:val="22"/>
        </w:rPr>
        <w:t xml:space="preserve"> La gama de motores Ingenium de seis cilindros de Land Rover optimiza el refinamiento y el rendimiento al funcionar como vehículo con motor de combustión interna electrificado.</w:t>
      </w:r>
    </w:p>
    <w:p w14:paraId="44F4DC2F" w14:textId="29B0FCCE" w:rsidR="00172EA1" w:rsidRPr="00476273" w:rsidRDefault="00172EA1" w:rsidP="00375AB8">
      <w:pPr>
        <w:spacing w:after="220" w:line="360" w:lineRule="auto"/>
        <w:jc w:val="both"/>
        <w:rPr>
          <w:rFonts w:cstheme="minorHAnsi"/>
          <w:sz w:val="22"/>
          <w:szCs w:val="22"/>
        </w:rPr>
      </w:pPr>
      <w:r w:rsidRPr="00476273">
        <w:rPr>
          <w:sz w:val="22"/>
        </w:rPr>
        <w:t>La nueva arquitectura de la carrocería de la plataforma MLA-Flex de Land Rover se ha diseñado para alojar los motores de combustión interna electrificado (</w:t>
      </w:r>
      <w:r w:rsidR="00A34261" w:rsidRPr="00476273">
        <w:rPr>
          <w:sz w:val="22"/>
        </w:rPr>
        <w:t>MHEV</w:t>
      </w:r>
      <w:r w:rsidRPr="00476273">
        <w:rPr>
          <w:sz w:val="22"/>
        </w:rPr>
        <w:t>), PHEV y vehículos eléctricos con batería (BEV). La batería de los motores PHEV se aloja en la parte inferior del suelo del habitáculo, entre la distancia entre ejes del vehículo, para ofrecer una mejor dinámica de conducción y un espacio de almacenamiento extraordinario. De hecho, los motores PHEV pueden incluso alojar una rueda de repuesto de tamaño completo, si fuera necesario. La ubicación de la batería mantiene el centro de gravedad, de manera que la comodidad, el refinamiento y las prestaciones de conducción emblemáticas de Range Rover, afinadas durante más de 50 años, se han llevado a un nuevo nivel con la promesa de una conducción silenciosa y totalmente eléctrica.</w:t>
      </w:r>
    </w:p>
    <w:p w14:paraId="00AFCD9F" w14:textId="77777777" w:rsidR="00172EA1" w:rsidRPr="00476273" w:rsidRDefault="00172EA1" w:rsidP="00375AB8">
      <w:pPr>
        <w:spacing w:after="220" w:line="360" w:lineRule="auto"/>
        <w:jc w:val="both"/>
        <w:rPr>
          <w:rFonts w:cstheme="minorHAnsi"/>
          <w:sz w:val="22"/>
          <w:szCs w:val="22"/>
        </w:rPr>
      </w:pPr>
      <w:r w:rsidRPr="00476273">
        <w:rPr>
          <w:sz w:val="22"/>
        </w:rPr>
        <w:t>La carcasa de la batería se ha diseñado con acero al boro de alta resistencia para soportar las condiciones extremas en situaciones todoterreno, por lo que el nuevo Range Rover tiene la arquitectura de carrocería más rígida y resistente de cualquier modelo de Land Rover. De hecho, el protector de la batería puede soportar el peso del vehículo sobre un solo eje.</w:t>
      </w:r>
    </w:p>
    <w:p w14:paraId="736FF85E" w14:textId="64F67459" w:rsidR="00172EA1" w:rsidRPr="00476273" w:rsidRDefault="00172EA1" w:rsidP="00375AB8">
      <w:pPr>
        <w:spacing w:after="220" w:line="360" w:lineRule="auto"/>
        <w:jc w:val="both"/>
        <w:rPr>
          <w:rFonts w:cstheme="minorHAnsi"/>
          <w:sz w:val="22"/>
          <w:szCs w:val="22"/>
        </w:rPr>
      </w:pPr>
      <w:r w:rsidRPr="00476273">
        <w:rPr>
          <w:sz w:val="22"/>
        </w:rPr>
        <w:t xml:space="preserve">El nuevo modelo P510e estará disponible únicamente en modelos con </w:t>
      </w:r>
      <w:r w:rsidR="00A240BB" w:rsidRPr="00476273">
        <w:rPr>
          <w:sz w:val="22"/>
        </w:rPr>
        <w:t xml:space="preserve">batalla normal </w:t>
      </w:r>
      <w:r w:rsidRPr="00476273">
        <w:rPr>
          <w:sz w:val="22"/>
        </w:rPr>
        <w:t>y ofrece una capacidad de remolque de hasta 2500 kg.</w:t>
      </w:r>
    </w:p>
    <w:p w14:paraId="2998236A" w14:textId="77777777" w:rsidR="00172EA1" w:rsidRPr="00476273" w:rsidRDefault="00172EA1" w:rsidP="00375AB8">
      <w:pPr>
        <w:spacing w:after="220" w:line="360" w:lineRule="auto"/>
        <w:jc w:val="both"/>
        <w:rPr>
          <w:rFonts w:cstheme="minorHAnsi"/>
          <w:b/>
          <w:bCs/>
          <w:sz w:val="22"/>
          <w:szCs w:val="22"/>
        </w:rPr>
      </w:pPr>
      <w:r w:rsidRPr="00476273">
        <w:rPr>
          <w:b/>
          <w:sz w:val="22"/>
        </w:rPr>
        <w:t>Conectividad y comodidad</w:t>
      </w:r>
    </w:p>
    <w:p w14:paraId="4C9362DD" w14:textId="7B81FBF2" w:rsidR="00172EA1" w:rsidRPr="00476273" w:rsidRDefault="00172EA1" w:rsidP="00375AB8">
      <w:pPr>
        <w:spacing w:after="220" w:line="360" w:lineRule="auto"/>
        <w:jc w:val="both"/>
        <w:rPr>
          <w:rFonts w:cstheme="minorHAnsi"/>
          <w:sz w:val="22"/>
          <w:szCs w:val="22"/>
        </w:rPr>
      </w:pPr>
      <w:r w:rsidRPr="00476273">
        <w:rPr>
          <w:sz w:val="22"/>
        </w:rPr>
        <w:t>El nuevo Range Rover está siempre conectado, por lo que los propietarios pueden hacer un seguimiento del estado de carga del vehículo desde la app Remote de Land Rover</w:t>
      </w:r>
      <w:r w:rsidRPr="00476273">
        <w:rPr>
          <w:sz w:val="22"/>
          <w:vertAlign w:val="superscript"/>
        </w:rPr>
        <w:t>4</w:t>
      </w:r>
      <w:r w:rsidRPr="00476273">
        <w:rPr>
          <w:sz w:val="22"/>
        </w:rPr>
        <w:t>. Asimismo, los clientes pueden utilizar el sistema de aire acondicionado y calefacción adicional instalado en los modelos PHEV para preacondicionar el habitáculo con más eficacia que nunca.</w:t>
      </w:r>
    </w:p>
    <w:p w14:paraId="4D448B74" w14:textId="77777777" w:rsidR="00172EA1" w:rsidRPr="00476273" w:rsidRDefault="00172EA1" w:rsidP="00375AB8">
      <w:pPr>
        <w:spacing w:after="220" w:line="360" w:lineRule="auto"/>
        <w:jc w:val="both"/>
        <w:rPr>
          <w:rFonts w:cstheme="minorHAnsi"/>
          <w:sz w:val="22"/>
          <w:szCs w:val="22"/>
        </w:rPr>
      </w:pPr>
      <w:r w:rsidRPr="00476273">
        <w:rPr>
          <w:sz w:val="22"/>
        </w:rPr>
        <w:t>La función de preacondicionamiento del habitáculo en remoto se puede activar mientras se carga</w:t>
      </w:r>
      <w:r w:rsidRPr="00476273">
        <w:rPr>
          <w:sz w:val="22"/>
          <w:vertAlign w:val="superscript"/>
        </w:rPr>
        <w:t>5</w:t>
      </w:r>
      <w:r w:rsidRPr="00476273">
        <w:rPr>
          <w:sz w:val="22"/>
        </w:rPr>
        <w:t xml:space="preserve"> sin afectar al nivel de la batería o a través de la potencia residual de la batería. Esto garantiza que los clientes de climas cálidos o fríos disfruten de un habitáculo perfectamente calefactado o enfriado antes de cada desplazamiento. La carga programada permite a los clientes programar las recargas de batería cuando el vehículo esté conectado a un dispositivo de carga adecuado de una de las tres siguientes maneras:</w:t>
      </w:r>
    </w:p>
    <w:p w14:paraId="59A6D2CE" w14:textId="77777777" w:rsidR="00172EA1" w:rsidRPr="00476273" w:rsidRDefault="00172EA1" w:rsidP="00375AB8">
      <w:pPr>
        <w:pStyle w:val="Prrafodelista"/>
        <w:numPr>
          <w:ilvl w:val="0"/>
          <w:numId w:val="3"/>
        </w:numPr>
        <w:spacing w:after="220" w:line="360" w:lineRule="auto"/>
        <w:jc w:val="both"/>
        <w:rPr>
          <w:rFonts w:cstheme="minorHAnsi"/>
          <w:sz w:val="22"/>
          <w:szCs w:val="22"/>
        </w:rPr>
      </w:pPr>
      <w:r w:rsidRPr="00476273">
        <w:rPr>
          <w:b/>
          <w:sz w:val="22"/>
        </w:rPr>
        <w:t>Carga inmediata:</w:t>
      </w:r>
      <w:r w:rsidRPr="00476273">
        <w:rPr>
          <w:sz w:val="22"/>
        </w:rPr>
        <w:t xml:space="preserve"> la carga de batería comienza de inmediato.</w:t>
      </w:r>
    </w:p>
    <w:p w14:paraId="6FF217BA" w14:textId="77777777" w:rsidR="00172EA1" w:rsidRPr="00476273" w:rsidRDefault="00172EA1" w:rsidP="00375AB8">
      <w:pPr>
        <w:pStyle w:val="Prrafodelista"/>
        <w:numPr>
          <w:ilvl w:val="0"/>
          <w:numId w:val="3"/>
        </w:numPr>
        <w:spacing w:after="220" w:line="360" w:lineRule="auto"/>
        <w:jc w:val="both"/>
        <w:rPr>
          <w:rFonts w:cstheme="minorHAnsi"/>
          <w:sz w:val="22"/>
          <w:szCs w:val="22"/>
        </w:rPr>
      </w:pPr>
      <w:r w:rsidRPr="00476273">
        <w:rPr>
          <w:b/>
          <w:sz w:val="22"/>
        </w:rPr>
        <w:t xml:space="preserve">Únicamente en horas de bajo coste: </w:t>
      </w:r>
      <w:r w:rsidRPr="00476273">
        <w:rPr>
          <w:sz w:val="22"/>
        </w:rPr>
        <w:t>permite a los clientes conectar el modelo de manera práctica al llegar al destino e iniciar la carga únicamente cuando los costes de energía son más bajos, por ejemplo, en los periodos nocturnos de tarifa baja.</w:t>
      </w:r>
    </w:p>
    <w:p w14:paraId="3585342E" w14:textId="77777777" w:rsidR="00172EA1" w:rsidRPr="00476273" w:rsidRDefault="00172EA1" w:rsidP="00375AB8">
      <w:pPr>
        <w:pStyle w:val="Prrafodelista"/>
        <w:numPr>
          <w:ilvl w:val="0"/>
          <w:numId w:val="3"/>
        </w:numPr>
        <w:spacing w:after="220" w:line="360" w:lineRule="auto"/>
        <w:jc w:val="both"/>
        <w:rPr>
          <w:rFonts w:cstheme="minorHAnsi"/>
          <w:sz w:val="22"/>
          <w:szCs w:val="22"/>
        </w:rPr>
      </w:pPr>
      <w:r w:rsidRPr="00476273">
        <w:rPr>
          <w:b/>
          <w:sz w:val="22"/>
        </w:rPr>
        <w:t xml:space="preserve">Carga inteligente: </w:t>
      </w:r>
      <w:r w:rsidRPr="00476273">
        <w:rPr>
          <w:sz w:val="22"/>
        </w:rPr>
        <w:t>garantiza que el vehículo se carga de la manera más eficaz posible dependiendo del momento de salida planificado por los clientes. El sistema inteligente, en combinación con la función de preacondicionamiento del habitáculo, comienza la carga en el momento más rentable</w:t>
      </w:r>
    </w:p>
    <w:p w14:paraId="522F9B0E" w14:textId="3CAB99B2" w:rsidR="00172EA1" w:rsidRPr="00476273" w:rsidRDefault="00172EA1" w:rsidP="00375AB8">
      <w:pPr>
        <w:spacing w:after="220" w:line="360" w:lineRule="auto"/>
        <w:jc w:val="both"/>
        <w:rPr>
          <w:rFonts w:cstheme="minorHAnsi"/>
          <w:sz w:val="22"/>
          <w:szCs w:val="22"/>
        </w:rPr>
      </w:pPr>
      <w:r w:rsidRPr="00476273">
        <w:rPr>
          <w:sz w:val="22"/>
        </w:rPr>
        <w:t>Los modelos PHEV se sumini</w:t>
      </w:r>
      <w:r w:rsidR="006167F5" w:rsidRPr="00476273">
        <w:rPr>
          <w:sz w:val="22"/>
        </w:rPr>
        <w:t>stran con un cable de carga Modo</w:t>
      </w:r>
      <w:r w:rsidRPr="00476273">
        <w:rPr>
          <w:sz w:val="22"/>
        </w:rPr>
        <w:t xml:space="preserve"> 3 apto para la carga con corriente alterna en tomas domésticas y puntos de carga públicos, con el punto de carga ubicado en el panel lateral trasero ubicado en el lateral izquierdo del vehículo.</w:t>
      </w:r>
    </w:p>
    <w:p w14:paraId="075C59D5" w14:textId="77777777" w:rsidR="00172EA1" w:rsidRPr="00476273" w:rsidRDefault="00172EA1" w:rsidP="00375AB8">
      <w:pPr>
        <w:spacing w:after="220" w:line="360" w:lineRule="auto"/>
        <w:jc w:val="both"/>
        <w:rPr>
          <w:rFonts w:cstheme="minorHAnsi"/>
          <w:b/>
          <w:bCs/>
          <w:sz w:val="22"/>
          <w:szCs w:val="22"/>
        </w:rPr>
      </w:pPr>
      <w:r w:rsidRPr="00476273">
        <w:rPr>
          <w:b/>
          <w:sz w:val="22"/>
        </w:rPr>
        <w:t>Nuevo motor de gasolina V8 sobrealimentado</w:t>
      </w:r>
    </w:p>
    <w:p w14:paraId="7CEEE983" w14:textId="77777777" w:rsidR="00172EA1" w:rsidRPr="00476273" w:rsidRDefault="00172EA1" w:rsidP="00375AB8">
      <w:pPr>
        <w:spacing w:after="220" w:line="360" w:lineRule="auto"/>
        <w:jc w:val="both"/>
        <w:rPr>
          <w:rFonts w:cstheme="minorHAnsi"/>
          <w:sz w:val="22"/>
          <w:szCs w:val="22"/>
        </w:rPr>
      </w:pPr>
      <w:r w:rsidRPr="00476273">
        <w:rPr>
          <w:sz w:val="22"/>
        </w:rPr>
        <w:t>El nuevo Range Rover es el primer Land Rover que cuenta con un motor V8 de 4,4 litros y 530 CV, despliega dos turbocompresores de doble vórtice paralelos, uno para cada banco de cilindros, a fin de minimizar así el retraso de la respuesta del turbo y optimizar la eficiencia. El nuevo motor ofrece 750 Nm de par motor que impulsan al nuevo Range Rover a pasar de 0 a 100 km/h en 4,6 segundos, con Dynamic Launch conectado y a una velocidad máxima de 250 km/h.</w:t>
      </w:r>
    </w:p>
    <w:p w14:paraId="74813C13" w14:textId="4CC89B4C" w:rsidR="00172EA1" w:rsidRPr="00476273" w:rsidRDefault="00172EA1" w:rsidP="00375AB8">
      <w:pPr>
        <w:spacing w:after="220" w:line="360" w:lineRule="auto"/>
        <w:jc w:val="both"/>
        <w:rPr>
          <w:rFonts w:cstheme="minorHAnsi"/>
          <w:sz w:val="22"/>
          <w:szCs w:val="22"/>
        </w:rPr>
      </w:pPr>
      <w:r w:rsidRPr="00476273">
        <w:rPr>
          <w:sz w:val="22"/>
        </w:rPr>
        <w:t>El nuevo V8 se ha calibrado para adaptarse a las necesidades del SUV más lujoso y potente del mundo, e incluye un cárter especialmente diseñado para garantizar que el nu</w:t>
      </w:r>
      <w:r w:rsidR="006167F5" w:rsidRPr="00476273">
        <w:rPr>
          <w:sz w:val="22"/>
        </w:rPr>
        <w:t>evo Range Rover puede soportar 4</w:t>
      </w:r>
      <w:r w:rsidRPr="00476273">
        <w:rPr>
          <w:sz w:val="22"/>
        </w:rPr>
        <w:t>5 grados de articulación en condiciones todoterreno extremas. El diseño de la toma de aire personalizada ofrece una profundidad de vadeo máxima de 900 mm y refuerza los laterales para garantizar que el nuevo V8 supera las exigentes pruebas de resistencia de bordillos de Land Rover. El potente generador de arranque y el cárter climatizado garantiza que el nuevo motor cumple los requisitos de arranque en frío de Land Rover.</w:t>
      </w:r>
    </w:p>
    <w:p w14:paraId="1CEA9DEA" w14:textId="77777777" w:rsidR="00172EA1" w:rsidRPr="00476273" w:rsidRDefault="00172EA1" w:rsidP="00375AB8">
      <w:pPr>
        <w:spacing w:after="220" w:line="360" w:lineRule="auto"/>
        <w:jc w:val="both"/>
        <w:rPr>
          <w:rFonts w:cstheme="minorHAnsi"/>
          <w:sz w:val="22"/>
          <w:szCs w:val="22"/>
        </w:rPr>
      </w:pPr>
      <w:r w:rsidRPr="00476273">
        <w:rPr>
          <w:sz w:val="22"/>
        </w:rPr>
        <w:t xml:space="preserve">Los turbocompresores de doble vórtice incorporan rodamientos de cerámica para conseguir respuestas inmediatas, y el refrigerador mediante agua reduce la temperatura de entrada del aire con más eficacia que el intercambiador de aire para mejorar la eficiencia y la potencia máxima. La elevación de admisión variable y </w:t>
      </w:r>
      <w:proofErr w:type="spellStart"/>
      <w:r w:rsidRPr="00476273">
        <w:rPr>
          <w:sz w:val="22"/>
        </w:rPr>
        <w:t>valvetrónica</w:t>
      </w:r>
      <w:proofErr w:type="spellEnd"/>
      <w:r w:rsidRPr="00476273">
        <w:rPr>
          <w:sz w:val="22"/>
        </w:rPr>
        <w:t xml:space="preserve"> ofrece un control preciso sobre el proceso de combustión a través del rango de revoluciones, y las camisas de los cilindros de acero tradicionales se han sustituido con tecnología de calibrado de pulverización que reduce el peso y la fricción, y potencia la eficiencia térmica.</w:t>
      </w:r>
    </w:p>
    <w:p w14:paraId="64344342" w14:textId="77777777" w:rsidR="00172EA1" w:rsidRPr="00476273" w:rsidRDefault="00172EA1" w:rsidP="00375AB8">
      <w:pPr>
        <w:spacing w:after="220" w:line="360" w:lineRule="auto"/>
        <w:jc w:val="both"/>
        <w:rPr>
          <w:rFonts w:cstheme="minorHAnsi"/>
          <w:b/>
          <w:bCs/>
          <w:sz w:val="22"/>
          <w:szCs w:val="22"/>
        </w:rPr>
      </w:pPr>
      <w:r w:rsidRPr="00476273">
        <w:rPr>
          <w:b/>
          <w:sz w:val="22"/>
        </w:rPr>
        <w:t>Motores diésel avanzados y eficientes</w:t>
      </w:r>
    </w:p>
    <w:p w14:paraId="44053722" w14:textId="5A396D77" w:rsidR="00172EA1" w:rsidRPr="00476273" w:rsidRDefault="00172EA1" w:rsidP="00375AB8">
      <w:pPr>
        <w:spacing w:after="220" w:line="360" w:lineRule="auto"/>
        <w:jc w:val="both"/>
        <w:rPr>
          <w:rFonts w:eastAsia="Calibri" w:cstheme="minorHAnsi"/>
          <w:color w:val="000000"/>
          <w:sz w:val="22"/>
          <w:szCs w:val="22"/>
        </w:rPr>
      </w:pPr>
      <w:r w:rsidRPr="00476273">
        <w:rPr>
          <w:sz w:val="22"/>
        </w:rPr>
        <w:t>E</w:t>
      </w:r>
      <w:r w:rsidRPr="00476273">
        <w:rPr>
          <w:color w:val="000000" w:themeColor="text1"/>
          <w:sz w:val="22"/>
        </w:rPr>
        <w:t>l motor diésel se ofrece una amplia variedad de potentes y eficientes versiones Ingenium de seis cilindros en línea:</w:t>
      </w:r>
      <w:r w:rsidRPr="00476273">
        <w:rPr>
          <w:color w:val="FF0000"/>
          <w:sz w:val="22"/>
        </w:rPr>
        <w:t xml:space="preserve"> </w:t>
      </w:r>
      <w:r w:rsidRPr="00476273">
        <w:rPr>
          <w:color w:val="000000" w:themeColor="text1"/>
          <w:sz w:val="22"/>
        </w:rPr>
        <w:t xml:space="preserve">D300 y D350. El modelo D300 cuenta con 300 CV, ofrece 650 Nm de par y es capaz de pasar de 0 a 100 km/h en 6.9 segundos. </w:t>
      </w:r>
    </w:p>
    <w:p w14:paraId="1720EC5F" w14:textId="4FE5B468" w:rsidR="00172EA1" w:rsidRPr="00476273" w:rsidRDefault="00172EA1" w:rsidP="00BA16C6">
      <w:pPr>
        <w:spacing w:after="220" w:line="360" w:lineRule="auto"/>
        <w:jc w:val="both"/>
        <w:rPr>
          <w:rFonts w:eastAsia="Calibri" w:cstheme="minorHAnsi"/>
          <w:color w:val="000000"/>
          <w:sz w:val="22"/>
          <w:szCs w:val="22"/>
        </w:rPr>
      </w:pPr>
      <w:r w:rsidRPr="00476273">
        <w:rPr>
          <w:color w:val="000000" w:themeColor="text1"/>
          <w:sz w:val="22"/>
        </w:rPr>
        <w:t>El motor diésel más potente D350 ofrece 700 Nm de par, permite que el nuevo Range Rover pase de 0 a 100 km/h en 6,1 segundos, ofrece un consumo de combustible de hasta 7</w:t>
      </w:r>
      <w:r w:rsidR="00C54D2C" w:rsidRPr="00476273">
        <w:rPr>
          <w:color w:val="000000" w:themeColor="text1"/>
          <w:sz w:val="22"/>
        </w:rPr>
        <w:t>,6 l/100 km</w:t>
      </w:r>
      <w:r w:rsidR="00BA16C6" w:rsidRPr="00476273">
        <w:rPr>
          <w:color w:val="000000" w:themeColor="text1"/>
          <w:sz w:val="22"/>
        </w:rPr>
        <w:t xml:space="preserve">. </w:t>
      </w:r>
      <w:r w:rsidRPr="00476273">
        <w:rPr>
          <w:color w:val="000000" w:themeColor="text1"/>
          <w:sz w:val="22"/>
        </w:rPr>
        <w:t xml:space="preserve"> </w:t>
      </w:r>
    </w:p>
    <w:p w14:paraId="6518A3E5" w14:textId="77777777" w:rsidR="00172EA1" w:rsidRPr="00476273" w:rsidRDefault="00172EA1" w:rsidP="00375AB8">
      <w:pPr>
        <w:spacing w:after="220" w:line="360" w:lineRule="auto"/>
        <w:jc w:val="both"/>
        <w:rPr>
          <w:rFonts w:eastAsia="Calibri" w:cstheme="minorHAnsi"/>
          <w:color w:val="000000"/>
          <w:sz w:val="22"/>
          <w:szCs w:val="22"/>
        </w:rPr>
      </w:pPr>
      <w:r w:rsidRPr="00476273">
        <w:rPr>
          <w:color w:val="000000" w:themeColor="text1"/>
          <w:sz w:val="22"/>
        </w:rPr>
        <w:t>Los motores diésel de seis cilindros en línea incorporan una innovadora tecnología MHEV de 48 voltios que recupera la energía que solía perderse al reducir la velocidad y frenar para mejorar el consumo de combustible. El generador de arranque integrado en la cinta garantiza un funcionamiento más reactivo y refinado del sistema Stop-</w:t>
      </w:r>
      <w:proofErr w:type="spellStart"/>
      <w:r w:rsidRPr="00476273">
        <w:rPr>
          <w:color w:val="000000" w:themeColor="text1"/>
          <w:sz w:val="22"/>
        </w:rPr>
        <w:t>Start</w:t>
      </w:r>
      <w:proofErr w:type="spellEnd"/>
      <w:r w:rsidRPr="00476273">
        <w:rPr>
          <w:color w:val="000000" w:themeColor="text1"/>
          <w:sz w:val="22"/>
        </w:rPr>
        <w:t>, y ofrece mayor asistencia al motor al acelerar. Ambos ofrecen hasta un 5 % de mejora en la eficiencia, en comparación con los sistemas Stop-</w:t>
      </w:r>
      <w:proofErr w:type="spellStart"/>
      <w:r w:rsidRPr="00476273">
        <w:rPr>
          <w:color w:val="000000" w:themeColor="text1"/>
          <w:sz w:val="22"/>
        </w:rPr>
        <w:t>Start</w:t>
      </w:r>
      <w:proofErr w:type="spellEnd"/>
      <w:r w:rsidRPr="00476273">
        <w:rPr>
          <w:color w:val="000000" w:themeColor="text1"/>
          <w:sz w:val="22"/>
        </w:rPr>
        <w:t xml:space="preserve"> tradicionales.</w:t>
      </w:r>
    </w:p>
    <w:p w14:paraId="7D54688C" w14:textId="4E71B458" w:rsidR="00172EA1" w:rsidRPr="00476273" w:rsidRDefault="00172EA1" w:rsidP="00375AB8">
      <w:pPr>
        <w:spacing w:after="220" w:line="360" w:lineRule="auto"/>
        <w:jc w:val="both"/>
        <w:rPr>
          <w:rFonts w:eastAsia="Calibri" w:cstheme="minorHAnsi"/>
          <w:color w:val="000000"/>
          <w:sz w:val="22"/>
          <w:szCs w:val="22"/>
        </w:rPr>
      </w:pPr>
      <w:r w:rsidRPr="00476273">
        <w:rPr>
          <w:color w:val="000000"/>
          <w:sz w:val="22"/>
        </w:rPr>
        <w:t xml:space="preserve">Además, al combinarse con el sistema MHEV, los nuevos motores diésel de seis cilindros presentan una construcción ligera de aluminio y dos turbocompresores de acoplamiento cerrado y distribuidos de forma secuencial. Esto permite maximizar el calor que se envía al catalizador para reducir el tiempo de calentamiento y ofrecer la máxima eficiencia. Los innovadores pistones de acero de fricción reducida y los inyectores solenoides de 2.500 bar también contribuyen a una mejor eficiencia, mientras que la tecnología </w:t>
      </w:r>
      <w:r w:rsidR="00C54D2C" w:rsidRPr="00476273">
        <w:rPr>
          <w:color w:val="000000"/>
          <w:sz w:val="22"/>
        </w:rPr>
        <w:t xml:space="preserve">turbo </w:t>
      </w:r>
      <w:r w:rsidRPr="00476273">
        <w:rPr>
          <w:color w:val="000000"/>
          <w:sz w:val="22"/>
        </w:rPr>
        <w:t xml:space="preserve">de geometría variable que garantiza el 90 % de su par máximo solo se produce en apenas un segundo a 2.000 rpm. </w:t>
      </w:r>
    </w:p>
    <w:p w14:paraId="2A3BB354" w14:textId="77777777" w:rsidR="00172EA1" w:rsidRPr="00476273" w:rsidRDefault="00172EA1" w:rsidP="00375AB8">
      <w:pPr>
        <w:spacing w:after="220" w:line="360" w:lineRule="auto"/>
        <w:jc w:val="both"/>
        <w:rPr>
          <w:rFonts w:cstheme="minorHAnsi"/>
          <w:b/>
          <w:bCs/>
          <w:sz w:val="22"/>
          <w:szCs w:val="22"/>
        </w:rPr>
      </w:pPr>
      <w:r w:rsidRPr="00476273">
        <w:rPr>
          <w:b/>
          <w:sz w:val="22"/>
        </w:rPr>
        <w:t>Transmisiones</w:t>
      </w:r>
    </w:p>
    <w:p w14:paraId="4F5B69B8" w14:textId="77777777" w:rsidR="00172EA1" w:rsidRPr="00476273" w:rsidRDefault="00172EA1" w:rsidP="00375AB8">
      <w:pPr>
        <w:spacing w:after="220" w:line="360" w:lineRule="auto"/>
        <w:jc w:val="both"/>
        <w:rPr>
          <w:rFonts w:eastAsia="Calibri" w:cstheme="minorHAnsi"/>
          <w:b/>
          <w:color w:val="000000"/>
          <w:sz w:val="22"/>
          <w:szCs w:val="22"/>
        </w:rPr>
      </w:pPr>
      <w:r w:rsidRPr="00476273">
        <w:rPr>
          <w:color w:val="000000"/>
          <w:sz w:val="22"/>
        </w:rPr>
        <w:t xml:space="preserve">Todos los motores se conectan a una caja de cambios automática ZF de ocho velocidades que ofrece una experiencia suave y una gran capacidad de respuesta, así como a una transmisión de dos velocidades para obtener marchas cortas que resultan cruciales para remolcar o conducir en situaciones todoterreno que precisan un mayor control. </w:t>
      </w:r>
    </w:p>
    <w:p w14:paraId="19992A3A" w14:textId="18A1B696" w:rsidR="00172EA1" w:rsidRPr="00476273" w:rsidRDefault="00172EA1" w:rsidP="00172EA1">
      <w:pPr>
        <w:rPr>
          <w:rFonts w:ascii="Calibri Light" w:eastAsia="Calibri" w:hAnsi="Calibri Light" w:cs="Calibri Light"/>
          <w:i/>
          <w:iCs/>
          <w:color w:val="000000"/>
          <w:sz w:val="16"/>
          <w:szCs w:val="16"/>
        </w:rPr>
      </w:pPr>
      <w:bookmarkStart w:id="9" w:name="_Hlk81915353"/>
      <w:r w:rsidRPr="00476273">
        <w:rPr>
          <w:sz w:val="22"/>
          <w:vertAlign w:val="superscript"/>
        </w:rPr>
        <w:t xml:space="preserve">1 </w:t>
      </w:r>
      <w:proofErr w:type="gramStart"/>
      <w:r w:rsidR="00AA2E7B" w:rsidRPr="00476273">
        <w:rPr>
          <w:rFonts w:ascii="Calibri Light" w:hAnsi="Calibri Light"/>
          <w:i/>
          <w:color w:val="000000"/>
          <w:sz w:val="16"/>
        </w:rPr>
        <w:t>Las</w:t>
      </w:r>
      <w:proofErr w:type="gramEnd"/>
      <w:r w:rsidR="00AA2E7B" w:rsidRPr="00476273">
        <w:rPr>
          <w:rFonts w:ascii="Calibri Light" w:hAnsi="Calibri Light"/>
          <w:i/>
          <w:color w:val="000000"/>
          <w:sz w:val="16"/>
        </w:rPr>
        <w:t xml:space="preserve"> cifras de PHEV proporcionadas son el resultado de la prueba oficial del fabricante de acuerdo con la legislación WLTP de la UE para los derivados de cinco asientos con distancia entre ejes estándar con una batería completamente cargada. Solo con fines comparativos. Las cifras en una prueba real pueden diferir. Las cifras de CO2, economía de combustible, consumo de energía y autonomía pueden variar según factores como el estilo de conducción, las condiciones ambientales, la carga, el ajuste de las ruedas, los accesorios instalados, la ruta real y el estado de la batería. Las cifras de rango se basan en la producción.</w:t>
      </w:r>
    </w:p>
    <w:p w14:paraId="23F5A37A" w14:textId="77777777" w:rsidR="00172EA1" w:rsidRPr="00476273" w:rsidRDefault="00172EA1" w:rsidP="00172EA1">
      <w:pPr>
        <w:rPr>
          <w:rFonts w:cstheme="minorHAnsi"/>
          <w:sz w:val="22"/>
          <w:szCs w:val="22"/>
          <w:vertAlign w:val="superscript"/>
        </w:rPr>
      </w:pPr>
      <w:r w:rsidRPr="00476273">
        <w:rPr>
          <w:sz w:val="22"/>
          <w:vertAlign w:val="superscript"/>
        </w:rPr>
        <w:t xml:space="preserve">2 </w:t>
      </w:r>
      <w:proofErr w:type="gramStart"/>
      <w:r w:rsidRPr="00476273">
        <w:rPr>
          <w:rFonts w:ascii="Calibri Light" w:hAnsi="Calibri Light"/>
          <w:i/>
          <w:color w:val="000000" w:themeColor="text1"/>
          <w:sz w:val="16"/>
        </w:rPr>
        <w:t>Estimación</w:t>
      </w:r>
      <w:proofErr w:type="gramEnd"/>
      <w:r w:rsidRPr="00476273">
        <w:rPr>
          <w:rFonts w:ascii="Calibri Light" w:hAnsi="Calibri Light"/>
          <w:i/>
          <w:color w:val="000000" w:themeColor="text1"/>
          <w:sz w:val="16"/>
        </w:rPr>
        <w:t xml:space="preserve"> del fabricante. Los tiempos de carga pueden variar según las condiciones ambientales y la instalación de carga disponible. Siempre que la carga sea en casa y se base en los datos de titularidad anónimos de los clientes de Range Rover</w:t>
      </w:r>
    </w:p>
    <w:p w14:paraId="218D4B56" w14:textId="77777777" w:rsidR="00172EA1" w:rsidRPr="00476273" w:rsidRDefault="00172EA1" w:rsidP="00172EA1">
      <w:pPr>
        <w:rPr>
          <w:rFonts w:ascii="Calibri Light" w:eastAsia="Calibri" w:hAnsi="Calibri Light" w:cs="Calibri Light"/>
          <w:i/>
          <w:iCs/>
          <w:color w:val="000000"/>
          <w:sz w:val="16"/>
          <w:szCs w:val="16"/>
        </w:rPr>
      </w:pPr>
      <w:r w:rsidRPr="00476273">
        <w:rPr>
          <w:rFonts w:ascii="Calibri" w:hAnsi="Calibri"/>
          <w:color w:val="000000"/>
          <w:sz w:val="22"/>
          <w:vertAlign w:val="superscript"/>
        </w:rPr>
        <w:t xml:space="preserve">3 </w:t>
      </w:r>
      <w:proofErr w:type="gramStart"/>
      <w:r w:rsidRPr="00476273">
        <w:rPr>
          <w:rFonts w:ascii="Calibri Light" w:hAnsi="Calibri Light"/>
          <w:i/>
          <w:color w:val="000000" w:themeColor="text1"/>
          <w:sz w:val="16"/>
        </w:rPr>
        <w:t>Las</w:t>
      </w:r>
      <w:proofErr w:type="gramEnd"/>
      <w:r w:rsidRPr="00476273">
        <w:rPr>
          <w:rFonts w:ascii="Calibri Light" w:hAnsi="Calibri Light"/>
          <w:i/>
          <w:color w:val="000000" w:themeColor="text1"/>
          <w:sz w:val="16"/>
        </w:rPr>
        <w:t xml:space="preserve"> cifras proporcionadas se calculan mediante pruebas del fabricante oficial de acuerdo con la legislación EU-WLTP para versiones de cinco plazas con batalla normal. A efectos meramente comparativos. </w:t>
      </w:r>
      <w:r w:rsidRPr="00476273">
        <w:rPr>
          <w:rFonts w:ascii="Calibri Light" w:hAnsi="Calibri Light"/>
          <w:i/>
          <w:color w:val="000000"/>
          <w:sz w:val="16"/>
        </w:rPr>
        <w:t>Los resultados pueden variar en condiciones reales. Las cifras de CO</w:t>
      </w:r>
      <w:r w:rsidRPr="00476273">
        <w:rPr>
          <w:rFonts w:ascii="Calibri Light" w:hAnsi="Calibri Light"/>
          <w:i/>
          <w:color w:val="000000"/>
          <w:sz w:val="16"/>
          <w:vertAlign w:val="subscript"/>
        </w:rPr>
        <w:t>2</w:t>
      </w:r>
      <w:r w:rsidRPr="00476273">
        <w:rPr>
          <w:rFonts w:ascii="Calibri Light" w:hAnsi="Calibri Light"/>
          <w:i/>
          <w:color w:val="000000"/>
          <w:sz w:val="16"/>
        </w:rPr>
        <w:t>, consumo de combustible y consumo energético pueden variar según diferentes factores como el estilo de conducción, las condiciones ambientales, la carga, el equipamiento de las ruedas, los accesorios incluidos y la ruta específica.</w:t>
      </w:r>
    </w:p>
    <w:bookmarkEnd w:id="9"/>
    <w:p w14:paraId="448FF36D" w14:textId="77777777" w:rsidR="00172EA1" w:rsidRPr="00476273" w:rsidRDefault="00172EA1" w:rsidP="00172EA1">
      <w:pPr>
        <w:rPr>
          <w:rFonts w:ascii="Calibri Light" w:eastAsia="Calibri Light" w:hAnsi="Calibri Light" w:cs="Calibri Light"/>
          <w:i/>
          <w:iCs/>
          <w:color w:val="000000" w:themeColor="text1"/>
          <w:sz w:val="16"/>
          <w:szCs w:val="16"/>
        </w:rPr>
      </w:pPr>
      <w:r w:rsidRPr="00476273">
        <w:rPr>
          <w:rFonts w:ascii="Calibri" w:hAnsi="Calibri"/>
          <w:color w:val="000000"/>
          <w:sz w:val="22"/>
          <w:vertAlign w:val="superscript"/>
        </w:rPr>
        <w:t>4</w:t>
      </w:r>
      <w:r w:rsidRPr="00476273">
        <w:rPr>
          <w:sz w:val="22"/>
        </w:rPr>
        <w:t xml:space="preserve"> </w:t>
      </w:r>
      <w:proofErr w:type="gramStart"/>
      <w:r w:rsidRPr="00476273">
        <w:rPr>
          <w:rFonts w:ascii="Calibri Light" w:hAnsi="Calibri Light"/>
          <w:i/>
          <w:color w:val="000000" w:themeColor="text1"/>
          <w:sz w:val="16"/>
        </w:rPr>
        <w:t>Compatible</w:t>
      </w:r>
      <w:proofErr w:type="gramEnd"/>
      <w:r w:rsidRPr="00476273">
        <w:rPr>
          <w:rFonts w:ascii="Calibri Light" w:hAnsi="Calibri Light"/>
          <w:i/>
          <w:color w:val="000000" w:themeColor="text1"/>
          <w:sz w:val="16"/>
        </w:rPr>
        <w:t xml:space="preserve"> solo con smartphones</w:t>
      </w:r>
    </w:p>
    <w:p w14:paraId="617A823C" w14:textId="77777777" w:rsidR="00172EA1" w:rsidRPr="00476273" w:rsidRDefault="00172EA1" w:rsidP="00172EA1">
      <w:pPr>
        <w:rPr>
          <w:rFonts w:cstheme="minorHAnsi"/>
          <w:sz w:val="22"/>
          <w:szCs w:val="22"/>
          <w:vertAlign w:val="superscript"/>
        </w:rPr>
      </w:pPr>
      <w:r w:rsidRPr="00476273">
        <w:rPr>
          <w:rFonts w:ascii="Calibri" w:hAnsi="Calibri"/>
          <w:color w:val="000000"/>
          <w:sz w:val="22"/>
          <w:vertAlign w:val="superscript"/>
        </w:rPr>
        <w:t>5</w:t>
      </w:r>
      <w:r w:rsidRPr="00476273">
        <w:rPr>
          <w:sz w:val="22"/>
        </w:rPr>
        <w:t xml:space="preserve"> </w:t>
      </w:r>
      <w:proofErr w:type="gramStart"/>
      <w:r w:rsidRPr="00476273">
        <w:rPr>
          <w:rFonts w:ascii="Calibri Light" w:hAnsi="Calibri Light"/>
          <w:i/>
          <w:color w:val="000000" w:themeColor="text1"/>
          <w:sz w:val="16"/>
        </w:rPr>
        <w:t>El</w:t>
      </w:r>
      <w:proofErr w:type="gramEnd"/>
      <w:r w:rsidRPr="00476273">
        <w:rPr>
          <w:rFonts w:ascii="Calibri Light" w:hAnsi="Calibri Light"/>
          <w:i/>
          <w:color w:val="000000" w:themeColor="text1"/>
          <w:sz w:val="16"/>
        </w:rPr>
        <w:t xml:space="preserve"> control remoto de la temperatura está sujeto a la normativa local</w:t>
      </w:r>
    </w:p>
    <w:p w14:paraId="3ED3316A" w14:textId="6C17F5C2" w:rsidR="00792B8B" w:rsidRPr="00476273" w:rsidRDefault="00792B8B"/>
    <w:p w14:paraId="6E3C13C0" w14:textId="5072BE12" w:rsidR="00375AB8" w:rsidRPr="00476273" w:rsidRDefault="00375AB8"/>
    <w:p w14:paraId="3AFB488C" w14:textId="77777777" w:rsidR="00375AB8" w:rsidRPr="00476273" w:rsidRDefault="00375AB8" w:rsidP="00375AB8">
      <w:pPr>
        <w:jc w:val="both"/>
        <w:rPr>
          <w:rFonts w:asciiTheme="majorHAnsi" w:eastAsia="Calibri" w:hAnsiTheme="majorHAnsi" w:cs="Calibri"/>
          <w:b/>
          <w:sz w:val="16"/>
          <w:szCs w:val="16"/>
        </w:rPr>
      </w:pPr>
      <w:r w:rsidRPr="00476273">
        <w:rPr>
          <w:rFonts w:asciiTheme="majorHAnsi" w:hAnsiTheme="majorHAnsi"/>
          <w:b/>
          <w:sz w:val="16"/>
          <w:szCs w:val="16"/>
        </w:rPr>
        <w:t>Más información</w:t>
      </w:r>
    </w:p>
    <w:p w14:paraId="551B083D" w14:textId="77777777" w:rsidR="00375AB8" w:rsidRPr="00476273" w:rsidRDefault="00375AB8" w:rsidP="00375AB8">
      <w:pPr>
        <w:jc w:val="both"/>
        <w:rPr>
          <w:rFonts w:asciiTheme="majorHAnsi" w:eastAsia="Calibri" w:hAnsiTheme="majorHAnsi" w:cs="Calibri"/>
          <w:color w:val="808080"/>
          <w:sz w:val="16"/>
          <w:szCs w:val="16"/>
        </w:rPr>
      </w:pPr>
    </w:p>
    <w:p w14:paraId="0917E840" w14:textId="77777777" w:rsidR="00375AB8" w:rsidRPr="00476273" w:rsidRDefault="00375AB8" w:rsidP="00375AB8">
      <w:pPr>
        <w:jc w:val="both"/>
        <w:rPr>
          <w:rFonts w:asciiTheme="majorHAnsi" w:eastAsia="Calibri" w:hAnsiTheme="majorHAnsi" w:cs="Calibri"/>
          <w:sz w:val="16"/>
          <w:szCs w:val="16"/>
        </w:rPr>
      </w:pPr>
      <w:r w:rsidRPr="00476273">
        <w:rPr>
          <w:rFonts w:asciiTheme="majorHAnsi" w:hAnsiTheme="majorHAnsi"/>
          <w:b/>
          <w:sz w:val="16"/>
          <w:szCs w:val="16"/>
        </w:rPr>
        <w:t>Página web de prensa:</w:t>
      </w:r>
      <w:r w:rsidRPr="00476273">
        <w:rPr>
          <w:rFonts w:asciiTheme="majorHAnsi" w:hAnsiTheme="majorHAnsi"/>
          <w:sz w:val="16"/>
          <w:szCs w:val="16"/>
        </w:rPr>
        <w:t xml:space="preserve"> </w:t>
      </w:r>
      <w:hyperlink r:id="rId7" w:history="1">
        <w:r w:rsidRPr="00476273">
          <w:rPr>
            <w:rStyle w:val="Hipervnculo"/>
            <w:rFonts w:asciiTheme="majorHAnsi" w:hAnsiTheme="majorHAnsi"/>
            <w:color w:val="0000FF"/>
            <w:sz w:val="16"/>
            <w:szCs w:val="16"/>
          </w:rPr>
          <w:t>www.media.landrover.com</w:t>
        </w:r>
      </w:hyperlink>
      <w:r w:rsidRPr="00476273">
        <w:rPr>
          <w:rFonts w:asciiTheme="majorHAnsi" w:hAnsiTheme="majorHAnsi"/>
          <w:sz w:val="16"/>
          <w:szCs w:val="16"/>
        </w:rPr>
        <w:t xml:space="preserve"> </w:t>
      </w:r>
    </w:p>
    <w:p w14:paraId="75359BCA" w14:textId="77777777" w:rsidR="00375AB8" w:rsidRPr="00476273" w:rsidRDefault="00375AB8" w:rsidP="00375AB8">
      <w:pPr>
        <w:jc w:val="both"/>
        <w:rPr>
          <w:rFonts w:asciiTheme="majorHAnsi" w:eastAsia="Calibri" w:hAnsiTheme="majorHAnsi" w:cs="Calibri"/>
          <w:sz w:val="16"/>
          <w:szCs w:val="16"/>
        </w:rPr>
      </w:pPr>
    </w:p>
    <w:p w14:paraId="24A68B99" w14:textId="77777777" w:rsidR="00375AB8" w:rsidRPr="00476273" w:rsidRDefault="00375AB8" w:rsidP="00375AB8">
      <w:pPr>
        <w:spacing w:before="20" w:after="20"/>
        <w:rPr>
          <w:rFonts w:cs="Segoe UI"/>
          <w:b/>
          <w:sz w:val="16"/>
          <w:szCs w:val="16"/>
          <w:lang w:eastAsia="es-ES"/>
        </w:rPr>
      </w:pPr>
      <w:r w:rsidRPr="00476273">
        <w:rPr>
          <w:rFonts w:cs="Segoe UI"/>
          <w:b/>
          <w:sz w:val="16"/>
          <w:szCs w:val="16"/>
          <w:lang w:eastAsia="es-ES"/>
        </w:rPr>
        <w:t xml:space="preserve">Redes sociales canales de Prensa: </w:t>
      </w:r>
    </w:p>
    <w:p w14:paraId="24461FC3" w14:textId="77777777" w:rsidR="00375AB8" w:rsidRPr="00476273" w:rsidRDefault="00375AB8" w:rsidP="00375AB8">
      <w:pPr>
        <w:spacing w:before="20" w:after="20"/>
        <w:rPr>
          <w:rFonts w:cs="Segoe UI"/>
          <w:sz w:val="16"/>
          <w:szCs w:val="16"/>
          <w:lang w:eastAsia="es-ES"/>
        </w:rPr>
      </w:pPr>
      <w:r w:rsidRPr="00476273">
        <w:rPr>
          <w:rFonts w:cs="Segoe UI"/>
          <w:b/>
          <w:bCs/>
          <w:sz w:val="16"/>
          <w:szCs w:val="16"/>
          <w:lang w:eastAsia="es-ES"/>
        </w:rPr>
        <w:t>- </w:t>
      </w:r>
      <w:r w:rsidRPr="00476273">
        <w:rPr>
          <w:rFonts w:cs="Segoe UI"/>
          <w:sz w:val="16"/>
          <w:szCs w:val="16"/>
          <w:lang w:eastAsia="es-ES"/>
        </w:rPr>
        <w:t>Twitter: </w:t>
      </w:r>
      <w:hyperlink r:id="rId8" w:tooltip="https://twitter.com/jlr_news?lang=en" w:history="1">
        <w:r w:rsidRPr="00476273">
          <w:rPr>
            <w:rStyle w:val="Hipervnculo"/>
            <w:rFonts w:cs="Segoe UI"/>
            <w:b/>
            <w:bCs/>
            <w:color w:val="0000FF"/>
            <w:sz w:val="16"/>
            <w:szCs w:val="16"/>
            <w:lang w:eastAsia="es-ES"/>
          </w:rPr>
          <w:t>@JLR_News</w:t>
        </w:r>
      </w:hyperlink>
    </w:p>
    <w:p w14:paraId="313D31A4" w14:textId="77777777" w:rsidR="00375AB8" w:rsidRPr="00476273" w:rsidRDefault="00375AB8" w:rsidP="00375AB8">
      <w:pPr>
        <w:spacing w:before="20" w:after="20"/>
        <w:rPr>
          <w:rFonts w:cs="Segoe UI"/>
          <w:sz w:val="16"/>
          <w:szCs w:val="16"/>
          <w:lang w:eastAsia="es-ES"/>
        </w:rPr>
      </w:pPr>
      <w:r w:rsidRPr="00476273">
        <w:rPr>
          <w:rFonts w:cs="Segoe UI"/>
          <w:b/>
          <w:bCs/>
          <w:sz w:val="16"/>
          <w:szCs w:val="16"/>
          <w:lang w:eastAsia="es-ES"/>
        </w:rPr>
        <w:t>- </w:t>
      </w:r>
      <w:r w:rsidRPr="00476273">
        <w:rPr>
          <w:rFonts w:cs="Segoe UI"/>
          <w:sz w:val="16"/>
          <w:szCs w:val="16"/>
          <w:lang w:eastAsia="es-ES"/>
        </w:rPr>
        <w:t>LinkedIn: </w:t>
      </w:r>
      <w:hyperlink r:id="rId9" w:tooltip="https://www.linkedin.com/company/269818" w:history="1">
        <w:r w:rsidRPr="00476273">
          <w:rPr>
            <w:rStyle w:val="Hipervnculo"/>
            <w:rFonts w:cs="Segoe UI"/>
            <w:b/>
            <w:bCs/>
            <w:color w:val="0000FF"/>
            <w:sz w:val="16"/>
            <w:szCs w:val="16"/>
            <w:lang w:eastAsia="es-ES"/>
          </w:rPr>
          <w:t>@JaguarLandRover</w:t>
        </w:r>
      </w:hyperlink>
    </w:p>
    <w:p w14:paraId="13A62417" w14:textId="77777777" w:rsidR="00375AB8" w:rsidRPr="00476273" w:rsidRDefault="00375AB8" w:rsidP="00375AB8">
      <w:pPr>
        <w:jc w:val="both"/>
        <w:rPr>
          <w:rFonts w:cstheme="minorHAnsi"/>
          <w:b/>
          <w:sz w:val="16"/>
          <w:szCs w:val="16"/>
        </w:rPr>
      </w:pPr>
    </w:p>
    <w:p w14:paraId="67C35314" w14:textId="77777777" w:rsidR="00375AB8" w:rsidRPr="00476273" w:rsidRDefault="00375AB8" w:rsidP="00375AB8">
      <w:pPr>
        <w:pStyle w:val="p1"/>
        <w:rPr>
          <w:rFonts w:asciiTheme="minorHAnsi" w:hAnsiTheme="minorHAnsi"/>
          <w:color w:val="000000" w:themeColor="text1"/>
          <w:sz w:val="16"/>
          <w:szCs w:val="16"/>
          <w:lang w:val="es-ES"/>
        </w:rPr>
      </w:pPr>
    </w:p>
    <w:p w14:paraId="4B572678" w14:textId="77777777" w:rsidR="00375AB8" w:rsidRPr="00476273" w:rsidRDefault="00375AB8" w:rsidP="00375AB8">
      <w:pPr>
        <w:pStyle w:val="p1"/>
        <w:rPr>
          <w:rFonts w:asciiTheme="minorHAnsi" w:hAnsiTheme="minorHAnsi"/>
          <w:color w:val="000000" w:themeColor="text1"/>
          <w:sz w:val="16"/>
          <w:szCs w:val="16"/>
          <w:lang w:val="es-ES"/>
        </w:rPr>
      </w:pPr>
      <w:r w:rsidRPr="00476273">
        <w:rPr>
          <w:rFonts w:asciiTheme="minorHAnsi" w:hAnsiTheme="minorHAnsi"/>
          <w:b/>
          <w:bCs/>
          <w:color w:val="000000" w:themeColor="text1"/>
          <w:sz w:val="16"/>
          <w:szCs w:val="16"/>
          <w:lang w:val="es-ES"/>
        </w:rPr>
        <w:t>Redes Sociales Land Rover España</w:t>
      </w:r>
    </w:p>
    <w:p w14:paraId="696B9B43" w14:textId="77777777" w:rsidR="00375AB8" w:rsidRPr="00476273" w:rsidRDefault="00375AB8" w:rsidP="00375AB8">
      <w:pPr>
        <w:pStyle w:val="p1"/>
        <w:rPr>
          <w:rFonts w:asciiTheme="minorHAnsi" w:hAnsiTheme="minorHAnsi"/>
          <w:color w:val="000000" w:themeColor="text1"/>
          <w:sz w:val="16"/>
          <w:szCs w:val="16"/>
          <w:lang w:val="es-ES"/>
        </w:rPr>
      </w:pPr>
      <w:r w:rsidRPr="00476273">
        <w:rPr>
          <w:rFonts w:asciiTheme="minorHAnsi" w:hAnsiTheme="minorHAnsi"/>
          <w:color w:val="000000" w:themeColor="text1"/>
          <w:sz w:val="16"/>
          <w:szCs w:val="16"/>
          <w:lang w:val="es-ES"/>
        </w:rPr>
        <w:t xml:space="preserve">Facebook Land Rover España – </w:t>
      </w:r>
      <w:hyperlink r:id="rId10" w:history="1">
        <w:r w:rsidRPr="00476273">
          <w:rPr>
            <w:rStyle w:val="s1"/>
            <w:rFonts w:asciiTheme="minorHAnsi" w:hAnsiTheme="minorHAnsi"/>
            <w:color w:val="000000" w:themeColor="text1"/>
            <w:sz w:val="16"/>
            <w:szCs w:val="16"/>
            <w:lang w:val="es-ES"/>
          </w:rPr>
          <w:t>facebook.com/landrover.es</w:t>
        </w:r>
      </w:hyperlink>
    </w:p>
    <w:p w14:paraId="60305917" w14:textId="77777777" w:rsidR="00375AB8" w:rsidRPr="00476273" w:rsidRDefault="00375AB8" w:rsidP="00375AB8">
      <w:pPr>
        <w:pStyle w:val="p1"/>
        <w:rPr>
          <w:rFonts w:asciiTheme="minorHAnsi" w:hAnsiTheme="minorHAnsi"/>
          <w:color w:val="000000" w:themeColor="text1"/>
          <w:sz w:val="16"/>
          <w:szCs w:val="16"/>
          <w:lang w:val="es-ES"/>
        </w:rPr>
      </w:pPr>
      <w:r w:rsidRPr="00476273">
        <w:rPr>
          <w:rFonts w:asciiTheme="minorHAnsi" w:hAnsiTheme="minorHAnsi"/>
          <w:color w:val="000000" w:themeColor="text1"/>
          <w:sz w:val="16"/>
          <w:szCs w:val="16"/>
          <w:lang w:val="es-ES"/>
        </w:rPr>
        <w:t>Twitter Land Rover España @landrover_es</w:t>
      </w:r>
    </w:p>
    <w:p w14:paraId="39D6BBF2" w14:textId="77777777" w:rsidR="00375AB8" w:rsidRPr="00476273" w:rsidRDefault="00375AB8" w:rsidP="00375AB8">
      <w:pPr>
        <w:pStyle w:val="p1"/>
        <w:rPr>
          <w:rFonts w:asciiTheme="minorHAnsi" w:hAnsiTheme="minorHAnsi"/>
          <w:color w:val="000000" w:themeColor="text1"/>
          <w:sz w:val="16"/>
          <w:szCs w:val="16"/>
          <w:lang w:val="es-ES"/>
        </w:rPr>
      </w:pPr>
      <w:r w:rsidRPr="00476273">
        <w:rPr>
          <w:rFonts w:asciiTheme="minorHAnsi" w:hAnsiTheme="minorHAnsi"/>
          <w:color w:val="000000" w:themeColor="text1"/>
          <w:sz w:val="16"/>
          <w:szCs w:val="16"/>
          <w:lang w:val="es-ES"/>
        </w:rPr>
        <w:t>Instagram Land Rover España @landroverspain</w:t>
      </w:r>
    </w:p>
    <w:p w14:paraId="0F5BF0FE" w14:textId="045F810B" w:rsidR="00375AB8" w:rsidRPr="00476273" w:rsidRDefault="00375AB8" w:rsidP="00476273">
      <w:pPr>
        <w:pStyle w:val="p1"/>
        <w:rPr>
          <w:rFonts w:asciiTheme="minorHAnsi" w:hAnsiTheme="minorHAnsi"/>
          <w:color w:val="000000" w:themeColor="text1"/>
          <w:sz w:val="16"/>
          <w:szCs w:val="16"/>
          <w:lang w:val="es-ES"/>
        </w:rPr>
      </w:pPr>
      <w:proofErr w:type="spellStart"/>
      <w:r w:rsidRPr="00476273">
        <w:rPr>
          <w:rFonts w:asciiTheme="minorHAnsi" w:hAnsiTheme="minorHAnsi"/>
          <w:color w:val="000000" w:themeColor="text1"/>
          <w:sz w:val="16"/>
          <w:szCs w:val="16"/>
          <w:lang w:val="es-ES"/>
        </w:rPr>
        <w:t>Youtube</w:t>
      </w:r>
      <w:proofErr w:type="spellEnd"/>
      <w:r w:rsidRPr="00476273">
        <w:rPr>
          <w:rFonts w:asciiTheme="minorHAnsi" w:hAnsiTheme="minorHAnsi"/>
          <w:color w:val="000000" w:themeColor="text1"/>
          <w:sz w:val="16"/>
          <w:szCs w:val="16"/>
          <w:lang w:val="es-ES"/>
        </w:rPr>
        <w:t xml:space="preserve"> Land Rover España </w:t>
      </w:r>
      <w:bookmarkStart w:id="10" w:name="_Hlk71098788"/>
      <w:r w:rsidRPr="00476273">
        <w:fldChar w:fldCharType="begin"/>
      </w:r>
      <w:r w:rsidRPr="00476273">
        <w:rPr>
          <w:lang w:val="es-ES"/>
        </w:rPr>
        <w:instrText xml:space="preserve"> HYPERLINK "http://youtube.com/landroveres" </w:instrText>
      </w:r>
      <w:r w:rsidRPr="00476273">
        <w:fldChar w:fldCharType="separate"/>
      </w:r>
      <w:r w:rsidRPr="00476273">
        <w:rPr>
          <w:rStyle w:val="s1"/>
          <w:rFonts w:asciiTheme="minorHAnsi" w:hAnsiTheme="minorHAnsi"/>
          <w:color w:val="000000" w:themeColor="text1"/>
          <w:sz w:val="16"/>
          <w:szCs w:val="16"/>
          <w:lang w:val="es-ES"/>
        </w:rPr>
        <w:t>youtube.com/</w:t>
      </w:r>
      <w:proofErr w:type="spellStart"/>
      <w:r w:rsidRPr="00476273">
        <w:rPr>
          <w:rStyle w:val="s1"/>
          <w:rFonts w:asciiTheme="minorHAnsi" w:hAnsiTheme="minorHAnsi"/>
          <w:color w:val="000000" w:themeColor="text1"/>
          <w:sz w:val="16"/>
          <w:szCs w:val="16"/>
          <w:lang w:val="es-ES"/>
        </w:rPr>
        <w:t>landroveres</w:t>
      </w:r>
      <w:proofErr w:type="spellEnd"/>
      <w:r w:rsidRPr="00476273">
        <w:fldChar w:fldCharType="end"/>
      </w:r>
      <w:bookmarkEnd w:id="10"/>
    </w:p>
    <w:p w14:paraId="5538EEBA" w14:textId="77777777" w:rsidR="00375AB8" w:rsidRPr="00476273" w:rsidRDefault="00375AB8" w:rsidP="00375AB8">
      <w:pPr>
        <w:rPr>
          <w:rFonts w:cstheme="minorHAnsi"/>
          <w:sz w:val="22"/>
          <w:szCs w:val="22"/>
        </w:rPr>
      </w:pPr>
      <w:r w:rsidRPr="00476273">
        <w:rPr>
          <w:sz w:val="22"/>
        </w:rPr>
        <w:t> </w:t>
      </w:r>
    </w:p>
    <w:p w14:paraId="042B4717" w14:textId="77777777" w:rsidR="00375AB8" w:rsidRPr="00476273" w:rsidRDefault="00375AB8" w:rsidP="00375AB8">
      <w:pPr>
        <w:pStyle w:val="Ttulo1"/>
        <w:spacing w:before="0" w:after="0"/>
        <w:rPr>
          <w:rFonts w:ascii="Calibri" w:hAnsi="Calibri"/>
          <w:sz w:val="22"/>
          <w:szCs w:val="22"/>
        </w:rPr>
      </w:pPr>
    </w:p>
    <w:p w14:paraId="0B52F7F4" w14:textId="77777777" w:rsidR="00375AB8" w:rsidRPr="00476273" w:rsidRDefault="00375AB8" w:rsidP="00375AB8">
      <w:pPr>
        <w:pStyle w:val="Ttulo1"/>
        <w:spacing w:before="0"/>
        <w:rPr>
          <w:rFonts w:ascii="Calibri" w:hAnsi="Calibri"/>
          <w:sz w:val="24"/>
          <w:szCs w:val="24"/>
        </w:rPr>
      </w:pPr>
      <w:r w:rsidRPr="00476273">
        <w:rPr>
          <w:rFonts w:ascii="Calibri" w:hAnsi="Calibri"/>
          <w:sz w:val="24"/>
          <w:szCs w:val="24"/>
        </w:rPr>
        <w:t>Notas a los editores</w:t>
      </w:r>
    </w:p>
    <w:p w14:paraId="08FF00C5" w14:textId="77777777" w:rsidR="00375AB8" w:rsidRPr="00476273" w:rsidRDefault="00375AB8" w:rsidP="00375AB8">
      <w:pPr>
        <w:rPr>
          <w:b/>
          <w:sz w:val="18"/>
          <w:szCs w:val="20"/>
        </w:rPr>
      </w:pPr>
      <w:r w:rsidRPr="00476273">
        <w:rPr>
          <w:b/>
          <w:sz w:val="18"/>
          <w:szCs w:val="20"/>
        </w:rPr>
        <w:t> </w:t>
      </w:r>
    </w:p>
    <w:p w14:paraId="39CD30BA" w14:textId="77777777" w:rsidR="00375AB8" w:rsidRPr="00476273" w:rsidRDefault="00375AB8" w:rsidP="00375AB8">
      <w:pPr>
        <w:tabs>
          <w:tab w:val="left" w:pos="7700"/>
        </w:tabs>
        <w:textAlignment w:val="baseline"/>
        <w:rPr>
          <w:rFonts w:cstheme="minorHAnsi"/>
          <w:b/>
          <w:sz w:val="18"/>
          <w:szCs w:val="18"/>
        </w:rPr>
      </w:pPr>
      <w:r w:rsidRPr="00476273">
        <w:rPr>
          <w:b/>
          <w:sz w:val="18"/>
          <w:szCs w:val="20"/>
        </w:rPr>
        <w:t>Acerca de Land Rover</w:t>
      </w:r>
    </w:p>
    <w:p w14:paraId="0FD31B07" w14:textId="77777777" w:rsidR="00375AB8" w:rsidRPr="00476273" w:rsidRDefault="00375AB8" w:rsidP="00375AB8">
      <w:pPr>
        <w:textAlignment w:val="baseline"/>
        <w:rPr>
          <w:rFonts w:cstheme="minorHAnsi"/>
          <w:sz w:val="18"/>
          <w:szCs w:val="18"/>
        </w:rPr>
      </w:pPr>
      <w:r w:rsidRPr="00476273">
        <w:rPr>
          <w:sz w:val="18"/>
          <w:szCs w:val="20"/>
        </w:rPr>
        <w:t>Desde 1948, Land Rover fabrica auténticos 4x4 que representan un verdadero abanico de capacidades en toda la gama de modelos. Desde el Defender, hasta el Discovery, pasando por el Discovery Sport, el Range Rover, el Range Rover Sport, el Range Rover Velar y el Range Rover Evoque, todos y cada uno de ellos definen los segmentos de SUV del mundo, con el 80% de esta gama de modelos exportados a más de 100 países.</w:t>
      </w:r>
    </w:p>
    <w:p w14:paraId="30C08BA6" w14:textId="77777777" w:rsidR="00375AB8" w:rsidRPr="00476273" w:rsidRDefault="00375AB8" w:rsidP="00375AB8">
      <w:pPr>
        <w:textAlignment w:val="baseline"/>
        <w:rPr>
          <w:rFonts w:cstheme="minorHAnsi"/>
          <w:sz w:val="18"/>
          <w:szCs w:val="18"/>
          <w:lang w:eastAsia="ja-JP"/>
        </w:rPr>
      </w:pPr>
    </w:p>
    <w:p w14:paraId="65BA2A4E" w14:textId="77777777" w:rsidR="00375AB8" w:rsidRPr="00476273" w:rsidRDefault="00375AB8" w:rsidP="00375AB8">
      <w:pPr>
        <w:pStyle w:val="NormalWeb"/>
        <w:spacing w:before="0" w:beforeAutospacing="0" w:after="0" w:afterAutospacing="0"/>
        <w:rPr>
          <w:rFonts w:asciiTheme="minorHAnsi" w:hAnsiTheme="minorHAnsi" w:cstheme="minorHAnsi"/>
          <w:color w:val="555555"/>
          <w:sz w:val="18"/>
          <w:szCs w:val="18"/>
        </w:rPr>
      </w:pPr>
    </w:p>
    <w:p w14:paraId="31F5EBB9" w14:textId="77777777" w:rsidR="00375AB8" w:rsidRPr="00476273" w:rsidRDefault="00375AB8" w:rsidP="00375AB8">
      <w:pPr>
        <w:textAlignment w:val="baseline"/>
        <w:rPr>
          <w:rFonts w:cstheme="minorHAnsi"/>
          <w:sz w:val="18"/>
          <w:szCs w:val="18"/>
        </w:rPr>
      </w:pPr>
    </w:p>
    <w:p w14:paraId="4260D593" w14:textId="77777777" w:rsidR="00375AB8" w:rsidRPr="00476273" w:rsidRDefault="00375AB8" w:rsidP="00375AB8">
      <w:pPr>
        <w:jc w:val="center"/>
        <w:rPr>
          <w:rFonts w:cs="Tahoma"/>
          <w:b/>
          <w:bCs/>
          <w:sz w:val="16"/>
          <w:szCs w:val="16"/>
          <w:lang w:eastAsia="es-ES" w:bidi="es-ES"/>
        </w:rPr>
      </w:pPr>
      <w:r w:rsidRPr="00476273">
        <w:rPr>
          <w:rFonts w:cs="Tahoma"/>
          <w:b/>
          <w:bCs/>
          <w:sz w:val="16"/>
          <w:szCs w:val="16"/>
          <w:lang w:eastAsia="es-ES" w:bidi="es-ES"/>
        </w:rPr>
        <w:t>Departamento de Comunicación Jaguar Land Rover España y Portugal</w:t>
      </w:r>
    </w:p>
    <w:p w14:paraId="17EE392E" w14:textId="77777777" w:rsidR="00375AB8" w:rsidRPr="00476273" w:rsidRDefault="00375AB8" w:rsidP="00375AB8">
      <w:pPr>
        <w:jc w:val="center"/>
        <w:rPr>
          <w:rFonts w:cs="Tahoma"/>
          <w:bCs/>
          <w:sz w:val="16"/>
          <w:szCs w:val="16"/>
          <w:lang w:eastAsia="es-ES" w:bidi="es-ES"/>
        </w:rPr>
      </w:pPr>
      <w:r w:rsidRPr="00476273">
        <w:rPr>
          <w:rFonts w:cs="Tahoma"/>
          <w:bCs/>
          <w:sz w:val="16"/>
          <w:szCs w:val="16"/>
          <w:lang w:eastAsia="es-ES" w:bidi="es-ES"/>
        </w:rPr>
        <w:t>Torre Picasso Plaza Pablo Ruiz Picasso 1 - Planta 42 28020 Madrid</w:t>
      </w:r>
    </w:p>
    <w:p w14:paraId="291445D8" w14:textId="77777777" w:rsidR="00375AB8" w:rsidRPr="00476273" w:rsidRDefault="00375AB8" w:rsidP="00375AB8">
      <w:pPr>
        <w:jc w:val="center"/>
        <w:rPr>
          <w:rFonts w:cs="Tahoma"/>
          <w:bCs/>
          <w:sz w:val="16"/>
          <w:szCs w:val="16"/>
          <w:lang w:eastAsia="es-ES" w:bidi="es-ES"/>
        </w:rPr>
      </w:pPr>
      <w:r w:rsidRPr="00476273">
        <w:rPr>
          <w:rFonts w:cs="Tahoma"/>
          <w:b/>
          <w:bCs/>
          <w:sz w:val="16"/>
          <w:szCs w:val="16"/>
          <w:lang w:eastAsia="es-ES" w:bidi="es-ES"/>
        </w:rPr>
        <w:t xml:space="preserve">Teléfono: </w:t>
      </w:r>
      <w:r w:rsidRPr="00476273">
        <w:rPr>
          <w:rFonts w:cs="Tahoma"/>
          <w:bCs/>
          <w:sz w:val="16"/>
          <w:szCs w:val="16"/>
          <w:lang w:eastAsia="es-ES" w:bidi="es-ES"/>
        </w:rPr>
        <w:t>+34 661 575 394</w:t>
      </w:r>
    </w:p>
    <w:p w14:paraId="09C848C9" w14:textId="77777777" w:rsidR="00375AB8" w:rsidRPr="00476273" w:rsidRDefault="00375AB8" w:rsidP="00375AB8">
      <w:pPr>
        <w:ind w:right="-7"/>
        <w:jc w:val="center"/>
        <w:rPr>
          <w:rFonts w:eastAsia="SimSun" w:cs="Arial"/>
          <w:sz w:val="16"/>
          <w:szCs w:val="16"/>
          <w:lang w:eastAsia="ja-JP"/>
        </w:rPr>
      </w:pPr>
    </w:p>
    <w:p w14:paraId="639D0E46" w14:textId="77777777" w:rsidR="00375AB8" w:rsidRPr="00476273" w:rsidRDefault="00375AB8" w:rsidP="00375AB8">
      <w:pPr>
        <w:ind w:right="-7"/>
        <w:jc w:val="center"/>
        <w:rPr>
          <w:rFonts w:eastAsia="SimSun" w:cs="Arial"/>
          <w:b/>
          <w:sz w:val="16"/>
          <w:szCs w:val="16"/>
          <w:lang w:eastAsia="ja-JP"/>
        </w:rPr>
      </w:pPr>
      <w:r w:rsidRPr="00476273">
        <w:rPr>
          <w:rFonts w:eastAsia="SimSun" w:cs="Arial"/>
          <w:b/>
          <w:sz w:val="16"/>
          <w:szCs w:val="16"/>
          <w:lang w:eastAsia="ja-JP"/>
        </w:rPr>
        <w:t>Rosa Bellón</w:t>
      </w:r>
    </w:p>
    <w:p w14:paraId="1B3989AB" w14:textId="77777777" w:rsidR="00375AB8" w:rsidRPr="00476273" w:rsidRDefault="00375AB8" w:rsidP="00375AB8">
      <w:pPr>
        <w:ind w:right="-7"/>
        <w:jc w:val="center"/>
        <w:rPr>
          <w:rFonts w:eastAsia="SimSun" w:cs="Arial"/>
          <w:sz w:val="16"/>
          <w:szCs w:val="16"/>
          <w:lang w:eastAsia="ja-JP"/>
        </w:rPr>
      </w:pPr>
      <w:r w:rsidRPr="00476273">
        <w:rPr>
          <w:rFonts w:eastAsia="SimSun" w:cs="Arial"/>
          <w:sz w:val="16"/>
          <w:szCs w:val="16"/>
          <w:lang w:eastAsia="ja-JP"/>
        </w:rPr>
        <w:t>Directora de Comunicación</w:t>
      </w:r>
    </w:p>
    <w:p w14:paraId="096330BA" w14:textId="77777777" w:rsidR="00375AB8" w:rsidRPr="00476273" w:rsidRDefault="00476273" w:rsidP="00375AB8">
      <w:pPr>
        <w:jc w:val="center"/>
        <w:rPr>
          <w:rFonts w:eastAsia="SimSun" w:cs="Arial"/>
          <w:b/>
          <w:color w:val="0000FF"/>
          <w:sz w:val="16"/>
          <w:szCs w:val="16"/>
          <w:u w:val="single"/>
          <w:lang w:eastAsia="ja-JP"/>
        </w:rPr>
      </w:pPr>
      <w:hyperlink r:id="rId11" w:history="1">
        <w:r w:rsidR="00375AB8" w:rsidRPr="00476273">
          <w:rPr>
            <w:rStyle w:val="Hipervnculo"/>
            <w:rFonts w:eastAsia="SimSun" w:cs="Arial"/>
            <w:b/>
            <w:sz w:val="16"/>
            <w:szCs w:val="16"/>
            <w:lang w:eastAsia="ja-JP"/>
          </w:rPr>
          <w:t>rbellon1@jaguarlandrover.com</w:t>
        </w:r>
      </w:hyperlink>
    </w:p>
    <w:p w14:paraId="3D510D9D" w14:textId="77777777" w:rsidR="00375AB8" w:rsidRPr="00476273" w:rsidRDefault="00375AB8" w:rsidP="00375AB8">
      <w:pPr>
        <w:jc w:val="center"/>
        <w:rPr>
          <w:rFonts w:cs="Tahoma"/>
          <w:b/>
          <w:sz w:val="16"/>
          <w:szCs w:val="16"/>
        </w:rPr>
      </w:pPr>
    </w:p>
    <w:p w14:paraId="698402CB" w14:textId="77777777" w:rsidR="00375AB8" w:rsidRPr="00476273" w:rsidRDefault="00375AB8" w:rsidP="00375AB8">
      <w:pPr>
        <w:jc w:val="center"/>
        <w:rPr>
          <w:rFonts w:cs="Tahoma"/>
          <w:b/>
          <w:sz w:val="16"/>
          <w:szCs w:val="16"/>
        </w:rPr>
      </w:pPr>
    </w:p>
    <w:p w14:paraId="086C1FE2" w14:textId="77777777" w:rsidR="00375AB8" w:rsidRDefault="00375AB8" w:rsidP="00375AB8">
      <w:pPr>
        <w:jc w:val="center"/>
      </w:pPr>
      <w:r w:rsidRPr="00476273">
        <w:rPr>
          <w:rFonts w:cs="Tahoma"/>
          <w:b/>
          <w:sz w:val="16"/>
          <w:szCs w:val="16"/>
        </w:rPr>
        <w:t xml:space="preserve">Páginas web de prensa:  </w:t>
      </w:r>
      <w:hyperlink r:id="rId12" w:history="1">
        <w:r w:rsidRPr="00476273">
          <w:rPr>
            <w:rStyle w:val="Hipervnculo"/>
            <w:rFonts w:eastAsia="SimSun" w:cs="Arial"/>
            <w:b/>
            <w:sz w:val="16"/>
            <w:szCs w:val="16"/>
            <w:lang w:eastAsia="ja-JP"/>
          </w:rPr>
          <w:t>www.media.landrover.com</w:t>
        </w:r>
      </w:hyperlink>
      <w:r>
        <w:rPr>
          <w:rFonts w:eastAsia="SimSun" w:cs="Arial"/>
          <w:b/>
          <w:color w:val="0000FF"/>
          <w:sz w:val="16"/>
          <w:szCs w:val="16"/>
          <w:lang w:eastAsia="ja-JP"/>
        </w:rPr>
        <w:t xml:space="preserve"> </w:t>
      </w:r>
    </w:p>
    <w:p w14:paraId="370FD76D" w14:textId="77777777" w:rsidR="00375AB8" w:rsidRDefault="00375AB8" w:rsidP="00375AB8">
      <w:pPr>
        <w:rPr>
          <w:rFonts w:asciiTheme="majorHAnsi" w:hAnsiTheme="majorHAnsi"/>
        </w:rPr>
      </w:pPr>
    </w:p>
    <w:p w14:paraId="5CF2A303" w14:textId="77777777" w:rsidR="00375AB8" w:rsidRDefault="00375AB8"/>
    <w:sectPr w:rsidR="00375AB8" w:rsidSect="00CF5F48">
      <w:head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533B4" w14:textId="77777777" w:rsidR="00FC2C80" w:rsidRDefault="00FC2C80">
      <w:r>
        <w:separator/>
      </w:r>
    </w:p>
  </w:endnote>
  <w:endnote w:type="continuationSeparator" w:id="0">
    <w:p w14:paraId="3631C2BD" w14:textId="77777777" w:rsidR="00FC2C80" w:rsidRDefault="00FC2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Sylfaen"/>
    <w:charset w:val="00"/>
    <w:family w:val="auto"/>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3F72B" w14:textId="77777777" w:rsidR="00FC2C80" w:rsidRDefault="00FC2C80">
      <w:r>
        <w:separator/>
      </w:r>
    </w:p>
  </w:footnote>
  <w:footnote w:type="continuationSeparator" w:id="0">
    <w:p w14:paraId="56E7568A" w14:textId="77777777" w:rsidR="00FC2C80" w:rsidRDefault="00FC2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98AB" w14:textId="77777777" w:rsidR="00535208" w:rsidRDefault="00172EA1" w:rsidP="00535208">
    <w:pPr>
      <w:pStyle w:val="Encabezado"/>
      <w:jc w:val="right"/>
    </w:pPr>
    <w:r>
      <w:rPr>
        <w:noProof/>
        <w:lang w:val="en-GB" w:eastAsia="en-GB"/>
      </w:rPr>
      <mc:AlternateContent>
        <mc:Choice Requires="wps">
          <w:drawing>
            <wp:anchor distT="45720" distB="45720" distL="114300" distR="114300" simplePos="0" relativeHeight="251659264" behindDoc="0" locked="0" layoutInCell="1" allowOverlap="1" wp14:anchorId="2F9CF87C" wp14:editId="33F56937">
              <wp:simplePos x="0" y="0"/>
              <wp:positionH relativeFrom="margin">
                <wp:align>left</wp:align>
              </wp:positionH>
              <wp:positionV relativeFrom="paragraph">
                <wp:posOffset>-63500</wp:posOffset>
              </wp:positionV>
              <wp:extent cx="1924050" cy="3949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394970"/>
                      </a:xfrm>
                      <a:prstGeom prst="rect">
                        <a:avLst/>
                      </a:prstGeom>
                      <a:noFill/>
                      <a:ln w="9525">
                        <a:noFill/>
                        <a:miter lim="800000"/>
                        <a:headEnd/>
                        <a:tailEnd/>
                      </a:ln>
                    </wps:spPr>
                    <wps:txbx>
                      <w:txbxContent>
                        <w:p w14:paraId="33E33407" w14:textId="26C5B053" w:rsidR="00535208" w:rsidRPr="00381C3E" w:rsidRDefault="00172EA1" w:rsidP="00535208">
                          <w:pPr>
                            <w:rPr>
                              <w:spacing w:val="20"/>
                              <w:sz w:val="36"/>
                              <w:szCs w:val="36"/>
                            </w:rPr>
                          </w:pPr>
                          <w:r>
                            <w:rPr>
                              <w:spacing w:val="20"/>
                              <w:sz w:val="36"/>
                            </w:rPr>
                            <w:t>MOTOR</w:t>
                          </w:r>
                          <w:r w:rsidR="00F20426">
                            <w:rPr>
                              <w:spacing w:val="20"/>
                              <w:sz w:val="36"/>
                            </w:rPr>
                            <w:t>IZACIÓN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9CF87C" id="_x0000_t202" coordsize="21600,21600" o:spt="202" path="m,l,21600r21600,l21600,xe">
              <v:stroke joinstyle="miter"/>
              <v:path gradientshapeok="t" o:connecttype="rect"/>
            </v:shapetype>
            <v:shape id="Text Box 2" o:spid="_x0000_s1026" type="#_x0000_t202" style="position:absolute;left:0;text-align:left;margin-left:0;margin-top:-5pt;width:151.5pt;height:31.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" filled="f" stroked="f">
              <v:textbox>
                <w:txbxContent>
                  <w:p w14:paraId="33E33407" w14:textId="26C5B053" w:rsidR="00535208" w:rsidRPr="00381C3E" w:rsidRDefault="00172EA1" w:rsidP="00535208">
                    <w:pPr>
                      <w:rPr>
                        <w:spacing w:val="20"/>
                        <w:sz w:val="36"/>
                        <w:szCs w:val="36"/>
                      </w:rPr>
                    </w:pPr>
                    <w:r>
                      <w:rPr>
                        <w:spacing w:val="20"/>
                        <w:sz w:val="36"/>
                      </w:rPr>
                      <w:t>MOTOR</w:t>
                    </w:r>
                    <w:r w:rsidR="00F20426">
                      <w:rPr>
                        <w:spacing w:val="20"/>
                        <w:sz w:val="36"/>
                      </w:rPr>
                      <w:t>IZACIÓN</w:t>
                    </w:r>
                  </w:p>
                </w:txbxContent>
              </v:textbox>
              <w10:wrap type="square" anchorx="margin"/>
            </v:shape>
          </w:pict>
        </mc:Fallback>
      </mc:AlternateContent>
    </w:r>
    <w:r>
      <w:rPr>
        <w:rFonts w:ascii="Calibri" w:hAnsi="Calibri"/>
        <w:noProof/>
        <w:lang w:val="en-GB" w:eastAsia="en-GB"/>
      </w:rPr>
      <w:drawing>
        <wp:anchor distT="0" distB="0" distL="114300" distR="114300" simplePos="0" relativeHeight="251660288" behindDoc="0" locked="0" layoutInCell="1" allowOverlap="1" wp14:anchorId="68D23759" wp14:editId="63A23F66">
          <wp:simplePos x="0" y="0"/>
          <wp:positionH relativeFrom="margin">
            <wp:align>right</wp:align>
          </wp:positionH>
          <wp:positionV relativeFrom="paragraph">
            <wp:posOffset>-110613</wp:posOffset>
          </wp:positionV>
          <wp:extent cx="1076325" cy="571500"/>
          <wp:effectExtent l="0" t="0" r="9525" b="0"/>
          <wp:wrapNone/>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anchor>
      </w:drawing>
    </w:r>
  </w:p>
  <w:p w14:paraId="5690B8DA" w14:textId="77777777" w:rsidR="00535208" w:rsidRDefault="00476273">
    <w:pPr>
      <w:pStyle w:val="Encabezado"/>
    </w:pPr>
  </w:p>
  <w:p w14:paraId="09107025" w14:textId="77777777" w:rsidR="00D04B8F" w:rsidRDefault="00476273">
    <w:pPr>
      <w:pStyle w:val="Encabezado"/>
    </w:pPr>
  </w:p>
  <w:p w14:paraId="56AAF2F6" w14:textId="77777777" w:rsidR="00D04B8F" w:rsidRDefault="004762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F1877"/>
    <w:multiLevelType w:val="hybridMultilevel"/>
    <w:tmpl w:val="74C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D22C10"/>
    <w:multiLevelType w:val="hybridMultilevel"/>
    <w:tmpl w:val="3700442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CA65267"/>
    <w:multiLevelType w:val="hybridMultilevel"/>
    <w:tmpl w:val="E5383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46421F"/>
    <w:multiLevelType w:val="hybridMultilevel"/>
    <w:tmpl w:val="DEF87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EA1"/>
    <w:rsid w:val="0005782A"/>
    <w:rsid w:val="000945DC"/>
    <w:rsid w:val="000A4DCB"/>
    <w:rsid w:val="00172EA1"/>
    <w:rsid w:val="002859C7"/>
    <w:rsid w:val="002D040E"/>
    <w:rsid w:val="002E3D05"/>
    <w:rsid w:val="00324CC9"/>
    <w:rsid w:val="00375AB8"/>
    <w:rsid w:val="003B369F"/>
    <w:rsid w:val="00476273"/>
    <w:rsid w:val="004E0731"/>
    <w:rsid w:val="006167F5"/>
    <w:rsid w:val="00720196"/>
    <w:rsid w:val="00792B8B"/>
    <w:rsid w:val="007E6FC5"/>
    <w:rsid w:val="008A6A6C"/>
    <w:rsid w:val="008F702D"/>
    <w:rsid w:val="00A240BB"/>
    <w:rsid w:val="00A34261"/>
    <w:rsid w:val="00AA2E7B"/>
    <w:rsid w:val="00B66665"/>
    <w:rsid w:val="00B72732"/>
    <w:rsid w:val="00BA16C6"/>
    <w:rsid w:val="00C54D2C"/>
    <w:rsid w:val="00C6420D"/>
    <w:rsid w:val="00D444E4"/>
    <w:rsid w:val="00F20426"/>
    <w:rsid w:val="00FC2C80"/>
    <w:rsid w:val="00FE0DD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878E8"/>
  <w15:chartTrackingRefBased/>
  <w15:docId w15:val="{8CFDAEC1-377B-404D-BB2D-54B1D89E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EA1"/>
    <w:pPr>
      <w:spacing w:after="0" w:line="240" w:lineRule="auto"/>
    </w:pPr>
    <w:rPr>
      <w:rFonts w:eastAsiaTheme="minorHAnsi"/>
      <w:sz w:val="24"/>
      <w:szCs w:val="24"/>
      <w:lang w:eastAsia="en-US"/>
    </w:rPr>
  </w:style>
  <w:style w:type="paragraph" w:styleId="Ttulo1">
    <w:name w:val="heading 1"/>
    <w:basedOn w:val="Normal"/>
    <w:next w:val="Normal"/>
    <w:link w:val="Ttulo1Car"/>
    <w:qFormat/>
    <w:rsid w:val="00375AB8"/>
    <w:pPr>
      <w:keepNext/>
      <w:spacing w:before="240" w:after="60"/>
      <w:outlineLvl w:val="0"/>
    </w:pPr>
    <w:rPr>
      <w:rFonts w:ascii="Calibri Light" w:eastAsia="Times New Roman" w:hAnsi="Calibri Light"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72EA1"/>
    <w:pPr>
      <w:ind w:left="720"/>
      <w:contextualSpacing/>
    </w:pPr>
  </w:style>
  <w:style w:type="paragraph" w:styleId="Encabezado">
    <w:name w:val="header"/>
    <w:basedOn w:val="Normal"/>
    <w:link w:val="EncabezadoCar"/>
    <w:uiPriority w:val="99"/>
    <w:unhideWhenUsed/>
    <w:rsid w:val="00172EA1"/>
    <w:pPr>
      <w:tabs>
        <w:tab w:val="center" w:pos="4680"/>
        <w:tab w:val="right" w:pos="9360"/>
      </w:tabs>
    </w:pPr>
  </w:style>
  <w:style w:type="character" w:customStyle="1" w:styleId="EncabezadoCar">
    <w:name w:val="Encabezado Car"/>
    <w:basedOn w:val="Fuentedeprrafopredeter"/>
    <w:link w:val="Encabezado"/>
    <w:uiPriority w:val="99"/>
    <w:rsid w:val="00172EA1"/>
    <w:rPr>
      <w:rFonts w:eastAsiaTheme="minorHAnsi"/>
      <w:sz w:val="24"/>
      <w:szCs w:val="24"/>
      <w:lang w:val="es-ES" w:eastAsia="en-US"/>
    </w:rPr>
  </w:style>
  <w:style w:type="character" w:customStyle="1" w:styleId="Ttulo1Car">
    <w:name w:val="Título 1 Car"/>
    <w:basedOn w:val="Fuentedeprrafopredeter"/>
    <w:link w:val="Ttulo1"/>
    <w:rsid w:val="00375AB8"/>
    <w:rPr>
      <w:rFonts w:ascii="Calibri Light" w:eastAsia="Times New Roman" w:hAnsi="Calibri Light" w:cs="Times New Roman"/>
      <w:b/>
      <w:bCs/>
      <w:kern w:val="32"/>
      <w:sz w:val="32"/>
      <w:szCs w:val="32"/>
      <w:lang w:eastAsia="en-US"/>
    </w:rPr>
  </w:style>
  <w:style w:type="character" w:styleId="Hipervnculo">
    <w:name w:val="Hyperlink"/>
    <w:basedOn w:val="Fuentedeprrafopredeter"/>
    <w:uiPriority w:val="99"/>
    <w:semiHidden/>
    <w:unhideWhenUsed/>
    <w:rsid w:val="00375AB8"/>
    <w:rPr>
      <w:color w:val="0563C1" w:themeColor="hyperlink"/>
      <w:u w:val="single"/>
    </w:rPr>
  </w:style>
  <w:style w:type="paragraph" w:styleId="NormalWeb">
    <w:name w:val="Normal (Web)"/>
    <w:basedOn w:val="Normal"/>
    <w:uiPriority w:val="99"/>
    <w:semiHidden/>
    <w:unhideWhenUsed/>
    <w:rsid w:val="00375AB8"/>
    <w:pPr>
      <w:spacing w:before="100" w:beforeAutospacing="1" w:after="100" w:afterAutospacing="1"/>
    </w:pPr>
    <w:rPr>
      <w:rFonts w:ascii="Times New Roman" w:eastAsia="MS Mincho" w:hAnsi="Times New Roman" w:cs="Times New Roman"/>
      <w:lang w:eastAsia="ja-JP"/>
    </w:rPr>
  </w:style>
  <w:style w:type="paragraph" w:customStyle="1" w:styleId="p1">
    <w:name w:val="p1"/>
    <w:basedOn w:val="Normal"/>
    <w:uiPriority w:val="99"/>
    <w:rsid w:val="00375AB8"/>
    <w:rPr>
      <w:rFonts w:ascii="Helvetica Neue" w:hAnsi="Helvetica Neue" w:cs="Times New Roman"/>
      <w:sz w:val="18"/>
      <w:szCs w:val="18"/>
      <w:lang w:val="en-GB" w:eastAsia="en-GB"/>
    </w:rPr>
  </w:style>
  <w:style w:type="character" w:customStyle="1" w:styleId="s1">
    <w:name w:val="s1"/>
    <w:basedOn w:val="Fuentedeprrafopredeter"/>
    <w:rsid w:val="00375AB8"/>
    <w:rPr>
      <w:color w:val="DCA10D"/>
      <w:u w:val="single"/>
    </w:rPr>
  </w:style>
  <w:style w:type="paragraph" w:styleId="Piedepgina">
    <w:name w:val="footer"/>
    <w:basedOn w:val="Normal"/>
    <w:link w:val="PiedepginaCar"/>
    <w:uiPriority w:val="99"/>
    <w:unhideWhenUsed/>
    <w:rsid w:val="00F20426"/>
    <w:pPr>
      <w:tabs>
        <w:tab w:val="center" w:pos="4513"/>
        <w:tab w:val="right" w:pos="9026"/>
      </w:tabs>
    </w:pPr>
  </w:style>
  <w:style w:type="character" w:customStyle="1" w:styleId="PiedepginaCar">
    <w:name w:val="Pie de página Car"/>
    <w:basedOn w:val="Fuentedeprrafopredeter"/>
    <w:link w:val="Piedepgina"/>
    <w:uiPriority w:val="99"/>
    <w:rsid w:val="00F20426"/>
    <w:rPr>
      <w:rFonts w:eastAsiaTheme="minorHAnsi"/>
      <w:sz w:val="24"/>
      <w:szCs w:val="24"/>
      <w:lang w:eastAsia="en-US"/>
    </w:rPr>
  </w:style>
  <w:style w:type="paragraph" w:styleId="Revisin">
    <w:name w:val="Revision"/>
    <w:hidden/>
    <w:uiPriority w:val="99"/>
    <w:semiHidden/>
    <w:rsid w:val="0005782A"/>
    <w:pPr>
      <w:spacing w:after="0" w:line="240" w:lineRule="auto"/>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42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lr_news?lang=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dia.landrover.com" TargetMode="External"/><Relationship Id="rId12" Type="http://schemas.openxmlformats.org/officeDocument/2006/relationships/hyperlink" Target="http://www.media.landrov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bellon1@jaguarlandrover.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facebook.com/landrover.es" TargetMode="External"/><Relationship Id="rId4" Type="http://schemas.openxmlformats.org/officeDocument/2006/relationships/webSettings" Target="webSettings.xml"/><Relationship Id="rId9" Type="http://schemas.openxmlformats.org/officeDocument/2006/relationships/hyperlink" Target="https://www.linkedin.com/company/26981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2623</Words>
  <Characters>14956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Rosa Bellon</cp:lastModifiedBy>
  <cp:revision>3</cp:revision>
  <dcterms:created xsi:type="dcterms:W3CDTF">2022-01-26T14:00:00Z</dcterms:created>
  <dcterms:modified xsi:type="dcterms:W3CDTF">2022-01-26T14:03:00Z</dcterms:modified>
</cp:coreProperties>
</file>